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10272" w14:textId="6D244DE3" w:rsidR="006441EC" w:rsidRPr="009C7E24" w:rsidRDefault="006441EC" w:rsidP="009C7E24">
      <w:pPr>
        <w:spacing w:after="120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YEAR 7</w:t>
      </w:r>
      <w:r w:rsidR="00C12E9B">
        <w:rPr>
          <w:b/>
          <w:bCs/>
          <w:sz w:val="23"/>
          <w:szCs w:val="23"/>
        </w:rPr>
        <w:t xml:space="preserve"> </w:t>
      </w:r>
      <w:r w:rsidR="00583C5E">
        <w:rPr>
          <w:b/>
          <w:bCs/>
          <w:sz w:val="23"/>
          <w:szCs w:val="23"/>
        </w:rPr>
        <w:t>GEOGRAPHY</w:t>
      </w:r>
      <w:r w:rsidR="00C12E9B">
        <w:rPr>
          <w:b/>
          <w:bCs/>
          <w:sz w:val="23"/>
          <w:szCs w:val="23"/>
        </w:rPr>
        <w:t xml:space="preserve"> </w:t>
      </w:r>
      <w:r w:rsidR="00502810">
        <w:rPr>
          <w:b/>
          <w:bCs/>
          <w:sz w:val="23"/>
          <w:szCs w:val="23"/>
        </w:rPr>
        <w:t>INSTRUCTIONAL</w:t>
      </w:r>
      <w:r>
        <w:rPr>
          <w:b/>
          <w:bCs/>
          <w:sz w:val="23"/>
          <w:szCs w:val="23"/>
        </w:rPr>
        <w:t xml:space="preserve"> &amp; ASSESSMENT</w:t>
      </w:r>
      <w:r w:rsidR="00502810">
        <w:rPr>
          <w:b/>
          <w:bCs/>
          <w:sz w:val="23"/>
          <w:szCs w:val="23"/>
        </w:rPr>
        <w:t xml:space="preserve"> RUBRIC</w:t>
      </w:r>
      <w:r w:rsidR="009C7E24">
        <w:rPr>
          <w:b/>
          <w:bCs/>
          <w:sz w:val="23"/>
          <w:szCs w:val="23"/>
        </w:rPr>
        <w:t xml:space="preserve"> “</w:t>
      </w:r>
      <w:r>
        <w:rPr>
          <w:b/>
          <w:bCs/>
          <w:i/>
          <w:iCs/>
          <w:sz w:val="23"/>
          <w:szCs w:val="23"/>
        </w:rPr>
        <w:t>WATER IN THE WORLD</w:t>
      </w:r>
      <w:r w:rsidR="009C7E24">
        <w:rPr>
          <w:b/>
          <w:bCs/>
          <w:i/>
          <w:iCs/>
          <w:sz w:val="23"/>
          <w:szCs w:val="23"/>
        </w:rPr>
        <w:t>”</w:t>
      </w:r>
    </w:p>
    <w:p w14:paraId="0CEC5AD4" w14:textId="1215206F" w:rsidR="006441EC" w:rsidRPr="009C7E24" w:rsidRDefault="00502810" w:rsidP="009C7E24">
      <w:pPr>
        <w:spacing w:after="120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Name</w:t>
      </w:r>
      <w:r w:rsidR="009C7E24">
        <w:rPr>
          <w:b/>
          <w:bCs/>
          <w:i/>
          <w:iCs/>
          <w:sz w:val="23"/>
          <w:szCs w:val="23"/>
        </w:rPr>
        <w:tab/>
      </w:r>
      <w:r w:rsidR="009C7E24" w:rsidRPr="009C7E24">
        <w:rPr>
          <w:b/>
          <w:bCs/>
          <w:i/>
          <w:iCs/>
          <w:sz w:val="23"/>
          <w:szCs w:val="23"/>
          <w:u w:val="single"/>
        </w:rPr>
        <w:tab/>
      </w:r>
      <w:r w:rsidR="009C7E24" w:rsidRPr="009C7E24">
        <w:rPr>
          <w:b/>
          <w:bCs/>
          <w:i/>
          <w:iCs/>
          <w:sz w:val="23"/>
          <w:szCs w:val="23"/>
          <w:u w:val="single"/>
        </w:rPr>
        <w:tab/>
      </w:r>
      <w:r w:rsidR="009C7E24" w:rsidRPr="009C7E24">
        <w:rPr>
          <w:b/>
          <w:bCs/>
          <w:i/>
          <w:iCs/>
          <w:sz w:val="23"/>
          <w:szCs w:val="23"/>
          <w:u w:val="single"/>
        </w:rPr>
        <w:tab/>
      </w:r>
      <w:r w:rsidR="009C7E24" w:rsidRPr="009C7E24">
        <w:rPr>
          <w:b/>
          <w:bCs/>
          <w:i/>
          <w:iCs/>
          <w:sz w:val="23"/>
          <w:szCs w:val="23"/>
          <w:u w:val="single"/>
        </w:rPr>
        <w:tab/>
      </w:r>
      <w:r w:rsidR="009C7E24">
        <w:rPr>
          <w:b/>
          <w:bCs/>
          <w:i/>
          <w:iCs/>
          <w:sz w:val="23"/>
          <w:szCs w:val="23"/>
          <w:u w:val="single"/>
        </w:rPr>
        <w:tab/>
      </w:r>
      <w:r w:rsidR="009C7E24">
        <w:rPr>
          <w:b/>
          <w:bCs/>
          <w:i/>
          <w:iCs/>
          <w:sz w:val="23"/>
          <w:szCs w:val="23"/>
          <w:u w:val="single"/>
        </w:rPr>
        <w:tab/>
      </w:r>
      <w:r w:rsidR="009C7E24" w:rsidRPr="009C7E24">
        <w:rPr>
          <w:b/>
          <w:bCs/>
          <w:i/>
          <w:iCs/>
          <w:sz w:val="23"/>
          <w:szCs w:val="23"/>
          <w:u w:val="single"/>
        </w:rPr>
        <w:tab/>
      </w:r>
      <w:r w:rsidR="009C7E24" w:rsidRPr="009C7E24">
        <w:rPr>
          <w:b/>
          <w:bCs/>
          <w:i/>
          <w:iCs/>
          <w:sz w:val="23"/>
          <w:szCs w:val="23"/>
          <w:u w:val="single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410"/>
        <w:gridCol w:w="142"/>
        <w:gridCol w:w="3344"/>
      </w:tblGrid>
      <w:tr w:rsidR="006723C4" w:rsidRPr="006723C4" w14:paraId="1FDCD3A8" w14:textId="77777777" w:rsidTr="009C7E24">
        <w:trPr>
          <w:trHeight w:val="133"/>
        </w:trPr>
        <w:tc>
          <w:tcPr>
            <w:tcW w:w="2518" w:type="dxa"/>
          </w:tcPr>
          <w:p w14:paraId="62652A7D" w14:textId="77777777" w:rsidR="006441EC" w:rsidRPr="0002689D" w:rsidRDefault="006441EC" w:rsidP="00502810">
            <w:pPr>
              <w:spacing w:after="120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02689D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Criteria</w:t>
            </w:r>
          </w:p>
        </w:tc>
        <w:tc>
          <w:tcPr>
            <w:tcW w:w="2268" w:type="dxa"/>
          </w:tcPr>
          <w:p w14:paraId="71A3EFCD" w14:textId="48F3A9CD" w:rsidR="006441EC" w:rsidRPr="006723C4" w:rsidRDefault="006441EC" w:rsidP="00502810">
            <w:pPr>
              <w:spacing w:after="120"/>
              <w:rPr>
                <w:rFonts w:asciiTheme="minorHAnsi" w:hAnsiTheme="minorHAnsi"/>
                <w:b/>
                <w:bCs/>
                <w:i/>
                <w:iCs/>
                <w:color w:val="008000"/>
                <w:sz w:val="20"/>
                <w:szCs w:val="20"/>
              </w:rPr>
            </w:pPr>
            <w:r w:rsidRPr="006723C4">
              <w:rPr>
                <w:rFonts w:asciiTheme="minorHAnsi" w:hAnsiTheme="minorHAnsi"/>
                <w:b/>
                <w:bCs/>
                <w:i/>
                <w:iCs/>
                <w:color w:val="008000"/>
                <w:sz w:val="20"/>
                <w:szCs w:val="20"/>
              </w:rPr>
              <w:t>Exit 1: Working towards the level</w:t>
            </w:r>
            <w:r w:rsidR="0002689D" w:rsidRPr="006723C4">
              <w:rPr>
                <w:rFonts w:asciiTheme="minorHAnsi" w:hAnsiTheme="minorHAnsi"/>
                <w:b/>
                <w:bCs/>
                <w:i/>
                <w:iCs/>
                <w:color w:val="008000"/>
                <w:sz w:val="20"/>
                <w:szCs w:val="20"/>
              </w:rPr>
              <w:t xml:space="preserve"> </w:t>
            </w:r>
            <w:r w:rsidRPr="006723C4">
              <w:rPr>
                <w:rFonts w:asciiTheme="minorHAnsi" w:hAnsiTheme="minorHAnsi"/>
                <w:b/>
                <w:bCs/>
                <w:i/>
                <w:iCs/>
                <w:color w:val="008000"/>
                <w:sz w:val="20"/>
                <w:szCs w:val="20"/>
              </w:rPr>
              <w:t>(Pass)</w:t>
            </w:r>
          </w:p>
        </w:tc>
        <w:tc>
          <w:tcPr>
            <w:tcW w:w="2552" w:type="dxa"/>
            <w:gridSpan w:val="2"/>
          </w:tcPr>
          <w:p w14:paraId="39338010" w14:textId="77777777" w:rsidR="006441EC" w:rsidRPr="006723C4" w:rsidRDefault="006441EC" w:rsidP="00502810">
            <w:pPr>
              <w:spacing w:after="120"/>
              <w:rPr>
                <w:rFonts w:asciiTheme="minorHAnsi" w:hAnsiTheme="minorHAnsi"/>
                <w:b/>
                <w:bCs/>
                <w:i/>
                <w:iCs/>
                <w:color w:val="365F91" w:themeColor="accent1" w:themeShade="BF"/>
                <w:sz w:val="20"/>
                <w:szCs w:val="20"/>
              </w:rPr>
            </w:pPr>
            <w:r w:rsidRPr="006723C4">
              <w:rPr>
                <w:rFonts w:asciiTheme="minorHAnsi" w:hAnsiTheme="minorHAnsi"/>
                <w:b/>
                <w:bCs/>
                <w:i/>
                <w:iCs/>
                <w:color w:val="365F91" w:themeColor="accent1" w:themeShade="BF"/>
                <w:sz w:val="20"/>
                <w:szCs w:val="20"/>
              </w:rPr>
              <w:t>Exit 2: At the level</w:t>
            </w:r>
            <w:r w:rsidRPr="006723C4">
              <w:rPr>
                <w:rFonts w:asciiTheme="minorHAnsi" w:hAnsiTheme="minorHAnsi"/>
                <w:b/>
                <w:bCs/>
                <w:i/>
                <w:iCs/>
                <w:color w:val="365F91" w:themeColor="accent1" w:themeShade="BF"/>
                <w:sz w:val="20"/>
                <w:szCs w:val="20"/>
              </w:rPr>
              <w:br/>
              <w:t>(Credit / Distinction)</w:t>
            </w:r>
          </w:p>
        </w:tc>
        <w:tc>
          <w:tcPr>
            <w:tcW w:w="3344" w:type="dxa"/>
          </w:tcPr>
          <w:p w14:paraId="07C4B192" w14:textId="77777777" w:rsidR="006441EC" w:rsidRPr="006723C4" w:rsidRDefault="006441EC" w:rsidP="00502810">
            <w:pPr>
              <w:spacing w:after="120"/>
              <w:rPr>
                <w:rFonts w:asciiTheme="minorHAnsi" w:hAnsiTheme="minorHAnsi"/>
                <w:b/>
                <w:bCs/>
                <w:i/>
                <w:iCs/>
                <w:color w:val="5F497A" w:themeColor="accent4" w:themeShade="BF"/>
                <w:sz w:val="20"/>
                <w:szCs w:val="20"/>
              </w:rPr>
            </w:pPr>
            <w:r w:rsidRPr="006723C4">
              <w:rPr>
                <w:rFonts w:asciiTheme="minorHAnsi" w:hAnsiTheme="minorHAnsi"/>
                <w:b/>
                <w:bCs/>
                <w:i/>
                <w:iCs/>
                <w:color w:val="5F497A" w:themeColor="accent4" w:themeShade="BF"/>
                <w:sz w:val="20"/>
                <w:szCs w:val="20"/>
              </w:rPr>
              <w:t>Exit 3: Above the level</w:t>
            </w:r>
            <w:r w:rsidRPr="006723C4">
              <w:rPr>
                <w:rFonts w:asciiTheme="minorHAnsi" w:hAnsiTheme="minorHAnsi"/>
                <w:b/>
                <w:bCs/>
                <w:i/>
                <w:iCs/>
                <w:color w:val="5F497A" w:themeColor="accent4" w:themeShade="BF"/>
                <w:sz w:val="20"/>
                <w:szCs w:val="20"/>
              </w:rPr>
              <w:br/>
              <w:t>(Distinction / High Distinction)</w:t>
            </w:r>
          </w:p>
        </w:tc>
      </w:tr>
      <w:tr w:rsidR="006723C4" w:rsidRPr="006723C4" w14:paraId="0C475285" w14:textId="77777777" w:rsidTr="009C7E24">
        <w:tc>
          <w:tcPr>
            <w:tcW w:w="2518" w:type="dxa"/>
          </w:tcPr>
          <w:p w14:paraId="75B08E8C" w14:textId="4716025A" w:rsidR="006441EC" w:rsidRPr="0002689D" w:rsidRDefault="009359DB" w:rsidP="00502810">
            <w:pPr>
              <w:spacing w:after="120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02689D">
              <w:rPr>
                <w:rFonts w:asciiTheme="minorHAnsi" w:hAnsiTheme="minorHAnsi"/>
                <w:color w:val="000000"/>
                <w:sz w:val="20"/>
                <w:szCs w:val="20"/>
              </w:rPr>
              <w:t>Students</w:t>
            </w:r>
            <w:r w:rsidRPr="0002689D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hyperlink r:id="rId8" w:tooltip="Display the glossary entry for identify" w:history="1">
              <w:r w:rsidRPr="0002689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identify</w:t>
              </w:r>
            </w:hyperlink>
            <w:r w:rsidRPr="0002689D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F4715C" w:rsidRPr="0002689D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br/>
            </w:r>
            <w:r w:rsidR="00F4715C" w:rsidRPr="0002689D">
              <w:rPr>
                <w:rFonts w:asciiTheme="minorHAnsi" w:hAnsiTheme="minorHAnsi"/>
                <w:color w:val="000000"/>
                <w:sz w:val="20"/>
                <w:szCs w:val="20"/>
              </w:rPr>
              <w:t>geographically</w:t>
            </w:r>
            <w:r w:rsidRPr="000268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significant questions to frame an inquiry</w:t>
            </w:r>
          </w:p>
        </w:tc>
        <w:tc>
          <w:tcPr>
            <w:tcW w:w="2268" w:type="dxa"/>
          </w:tcPr>
          <w:p w14:paraId="11598BBF" w14:textId="6818E1E2" w:rsidR="006441EC" w:rsidRPr="006723C4" w:rsidRDefault="006723C4" w:rsidP="00502810">
            <w:pPr>
              <w:spacing w:after="120"/>
              <w:rPr>
                <w:rFonts w:asciiTheme="minorHAnsi" w:hAnsiTheme="minorHAnsi"/>
                <w:b/>
                <w:bCs/>
                <w:i/>
                <w:iCs/>
                <w:color w:val="008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8000"/>
                <w:sz w:val="20"/>
                <w:szCs w:val="20"/>
              </w:rPr>
              <w:t xml:space="preserve">Student </w:t>
            </w:r>
            <w:r w:rsidR="00CA247D" w:rsidRPr="006723C4">
              <w:rPr>
                <w:rFonts w:asciiTheme="minorHAnsi" w:eastAsia="Times New Roman" w:hAnsiTheme="minorHAnsi"/>
                <w:color w:val="008000"/>
                <w:sz w:val="20"/>
                <w:szCs w:val="20"/>
              </w:rPr>
              <w:t>was supported to develop geographical questions to work towards an inquiry.</w:t>
            </w:r>
          </w:p>
        </w:tc>
        <w:tc>
          <w:tcPr>
            <w:tcW w:w="2552" w:type="dxa"/>
            <w:gridSpan w:val="2"/>
          </w:tcPr>
          <w:p w14:paraId="3352CDAB" w14:textId="64A55FF3" w:rsidR="006441EC" w:rsidRPr="006723C4" w:rsidRDefault="006723C4" w:rsidP="00CA247D">
            <w:pPr>
              <w:spacing w:after="120"/>
              <w:rPr>
                <w:rFonts w:asciiTheme="minorHAnsi" w:hAnsiTheme="minorHAnsi"/>
                <w:b/>
                <w:bCs/>
                <w:i/>
                <w:iCs/>
                <w:color w:val="365F91" w:themeColor="accent1" w:themeShade="BF"/>
                <w:sz w:val="20"/>
                <w:szCs w:val="20"/>
              </w:rPr>
            </w:pPr>
            <w:r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 xml:space="preserve">Student </w:t>
            </w:r>
            <w:r w:rsidR="00CA247D" w:rsidRPr="006723C4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 xml:space="preserve">was able to develop inquiry questions, plan an inquiry and </w:t>
            </w:r>
            <w:r w:rsidR="00CA247D" w:rsidRPr="006723C4">
              <w:rPr>
                <w:rFonts w:asciiTheme="minorHAnsi" w:eastAsia="Times New Roman" w:hAnsiTheme="minorHAnsi"/>
                <w:color w:val="365F91" w:themeColor="accent1" w:themeShade="BF"/>
                <w:sz w:val="20"/>
                <w:szCs w:val="20"/>
              </w:rPr>
              <w:t>collect and record geographical information and data.</w:t>
            </w:r>
          </w:p>
        </w:tc>
        <w:tc>
          <w:tcPr>
            <w:tcW w:w="3344" w:type="dxa"/>
          </w:tcPr>
          <w:p w14:paraId="0AA8E434" w14:textId="59825D1E" w:rsidR="00F4715C" w:rsidRPr="006723C4" w:rsidRDefault="006723C4" w:rsidP="006723C4">
            <w:pPr>
              <w:rPr>
                <w:rFonts w:asciiTheme="minorHAnsi" w:hAnsiTheme="minorHAnsi"/>
                <w:color w:val="5F497A" w:themeColor="accent4" w:themeShade="BF"/>
                <w:sz w:val="20"/>
                <w:szCs w:val="20"/>
              </w:rPr>
            </w:pPr>
            <w:r>
              <w:rPr>
                <w:rFonts w:asciiTheme="minorHAnsi" w:hAnsiTheme="minorHAnsi"/>
                <w:color w:val="5F497A" w:themeColor="accent4" w:themeShade="BF"/>
                <w:sz w:val="20"/>
                <w:szCs w:val="20"/>
              </w:rPr>
              <w:t>Student</w:t>
            </w:r>
            <w:r w:rsidR="00F4715C" w:rsidRPr="006723C4">
              <w:rPr>
                <w:rFonts w:asciiTheme="minorHAnsi" w:hAnsiTheme="minorHAnsi"/>
                <w:color w:val="5F497A" w:themeColor="accent4" w:themeShade="BF"/>
                <w:sz w:val="20"/>
                <w:szCs w:val="20"/>
              </w:rPr>
              <w:t xml:space="preserve"> was able to develop inquiry questions and plan an inquiry</w:t>
            </w:r>
            <w:r w:rsidR="00F4715C" w:rsidRPr="006723C4">
              <w:rPr>
                <w:rFonts w:asciiTheme="minorHAnsi" w:eastAsia="Times New Roman" w:hAnsiTheme="minorHAnsi"/>
                <w:color w:val="5F497A" w:themeColor="accent4" w:themeShade="BF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color w:val="5F497A" w:themeColor="accent4" w:themeShade="BF"/>
                <w:sz w:val="20"/>
                <w:szCs w:val="20"/>
              </w:rPr>
              <w:t>They were</w:t>
            </w:r>
            <w:r w:rsidR="00F4715C" w:rsidRPr="006723C4">
              <w:rPr>
                <w:rFonts w:asciiTheme="minorHAnsi" w:hAnsiTheme="minorHAnsi"/>
                <w:color w:val="5F497A" w:themeColor="accent4" w:themeShade="BF"/>
                <w:sz w:val="20"/>
                <w:szCs w:val="20"/>
              </w:rPr>
              <w:t xml:space="preserve"> able to collect and interpret geographical data and information to identify and propose explanations for spatial distributions, patterns and trends. </w:t>
            </w:r>
          </w:p>
        </w:tc>
      </w:tr>
      <w:tr w:rsidR="006723C4" w:rsidRPr="006723C4" w14:paraId="0690C3D8" w14:textId="77777777" w:rsidTr="009C7E24">
        <w:tc>
          <w:tcPr>
            <w:tcW w:w="2518" w:type="dxa"/>
          </w:tcPr>
          <w:p w14:paraId="27357190" w14:textId="77777777" w:rsidR="006441EC" w:rsidRPr="0002689D" w:rsidRDefault="009359DB" w:rsidP="00502810">
            <w:pPr>
              <w:spacing w:after="120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0268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Student </w:t>
            </w:r>
            <w:hyperlink r:id="rId9" w:tooltip="Display the glossary entry for explain" w:history="1">
              <w:r w:rsidRPr="0002689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explain</w:t>
              </w:r>
            </w:hyperlink>
            <w:r w:rsidRPr="0002689D">
              <w:rPr>
                <w:rFonts w:asciiTheme="minorHAnsi" w:hAnsiTheme="minorHAnsi"/>
                <w:color w:val="000000"/>
                <w:sz w:val="20"/>
                <w:szCs w:val="20"/>
              </w:rPr>
              <w:t>s</w:t>
            </w:r>
            <w:r w:rsidRPr="0002689D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F4715C" w:rsidRPr="0002689D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br/>
            </w:r>
            <w:r w:rsidRPr="0002689D">
              <w:rPr>
                <w:rFonts w:asciiTheme="minorHAnsi" w:hAnsiTheme="minorHAnsi"/>
                <w:color w:val="000000"/>
                <w:sz w:val="20"/>
                <w:szCs w:val="20"/>
              </w:rPr>
              <w:t>interconnections between people and places and environments</w:t>
            </w:r>
          </w:p>
        </w:tc>
        <w:tc>
          <w:tcPr>
            <w:tcW w:w="2268" w:type="dxa"/>
          </w:tcPr>
          <w:p w14:paraId="48527276" w14:textId="77777777" w:rsidR="006441EC" w:rsidRPr="006723C4" w:rsidRDefault="00F4715C" w:rsidP="00502810">
            <w:pPr>
              <w:spacing w:after="120"/>
              <w:rPr>
                <w:rFonts w:asciiTheme="minorHAnsi" w:hAnsiTheme="minorHAnsi"/>
                <w:bCs/>
                <w:iCs/>
                <w:color w:val="008000"/>
                <w:sz w:val="20"/>
                <w:szCs w:val="20"/>
              </w:rPr>
            </w:pPr>
            <w:r w:rsidRPr="006723C4">
              <w:rPr>
                <w:rFonts w:asciiTheme="minorHAnsi" w:hAnsiTheme="minorHAnsi"/>
                <w:bCs/>
                <w:iCs/>
                <w:color w:val="008000"/>
                <w:sz w:val="20"/>
                <w:szCs w:val="20"/>
              </w:rPr>
              <w:t>With assistance, students identify how fresh water is used in Australia.</w:t>
            </w:r>
          </w:p>
        </w:tc>
        <w:tc>
          <w:tcPr>
            <w:tcW w:w="2552" w:type="dxa"/>
            <w:gridSpan w:val="2"/>
          </w:tcPr>
          <w:p w14:paraId="1DFDE7D8" w14:textId="0DFB77A5" w:rsidR="006441EC" w:rsidRPr="006723C4" w:rsidRDefault="00F4715C" w:rsidP="009C7E24">
            <w:pPr>
              <w:spacing w:after="120"/>
              <w:rPr>
                <w:rFonts w:asciiTheme="minorHAnsi" w:hAnsiTheme="minorHAnsi"/>
                <w:b/>
                <w:bCs/>
                <w:i/>
                <w:iCs/>
                <w:color w:val="365F91" w:themeColor="accent1" w:themeShade="BF"/>
                <w:sz w:val="20"/>
                <w:szCs w:val="20"/>
              </w:rPr>
            </w:pPr>
            <w:r w:rsidRPr="006723C4">
              <w:rPr>
                <w:rFonts w:asciiTheme="minorHAnsi" w:hAnsiTheme="minorHAnsi"/>
                <w:bCs/>
                <w:iCs/>
                <w:color w:val="365F91" w:themeColor="accent1" w:themeShade="BF"/>
                <w:sz w:val="20"/>
                <w:szCs w:val="20"/>
              </w:rPr>
              <w:t>Student identifies how fresh water is used in Australia. S</w:t>
            </w:r>
            <w:r w:rsidR="006723C4">
              <w:rPr>
                <w:rFonts w:asciiTheme="minorHAnsi" w:hAnsiTheme="minorHAnsi"/>
                <w:bCs/>
                <w:iCs/>
                <w:color w:val="365F91" w:themeColor="accent1" w:themeShade="BF"/>
                <w:sz w:val="20"/>
                <w:szCs w:val="20"/>
              </w:rPr>
              <w:t xml:space="preserve">tudent </w:t>
            </w:r>
            <w:r w:rsidR="009C7E24">
              <w:rPr>
                <w:rFonts w:asciiTheme="minorHAnsi" w:hAnsiTheme="minorHAnsi"/>
                <w:bCs/>
                <w:iCs/>
                <w:color w:val="365F91" w:themeColor="accent1" w:themeShade="BF"/>
                <w:sz w:val="20"/>
                <w:szCs w:val="20"/>
              </w:rPr>
              <w:t xml:space="preserve">provides links about water usage, </w:t>
            </w:r>
            <w:r w:rsidRPr="006723C4">
              <w:rPr>
                <w:rFonts w:asciiTheme="minorHAnsi" w:hAnsiTheme="minorHAnsi"/>
                <w:bCs/>
                <w:iCs/>
                <w:color w:val="365F91" w:themeColor="accent1" w:themeShade="BF"/>
                <w:sz w:val="20"/>
                <w:szCs w:val="20"/>
              </w:rPr>
              <w:t>people and place.</w:t>
            </w:r>
          </w:p>
        </w:tc>
        <w:tc>
          <w:tcPr>
            <w:tcW w:w="3344" w:type="dxa"/>
          </w:tcPr>
          <w:p w14:paraId="30B40E2E" w14:textId="77777777" w:rsidR="006441EC" w:rsidRPr="006723C4" w:rsidRDefault="00F4715C" w:rsidP="00F4715C">
            <w:pPr>
              <w:spacing w:after="120"/>
              <w:rPr>
                <w:rFonts w:asciiTheme="minorHAnsi" w:hAnsiTheme="minorHAnsi"/>
                <w:b/>
                <w:bCs/>
                <w:i/>
                <w:iCs/>
                <w:color w:val="5F497A" w:themeColor="accent4" w:themeShade="BF"/>
                <w:sz w:val="20"/>
                <w:szCs w:val="20"/>
              </w:rPr>
            </w:pPr>
            <w:r w:rsidRPr="006723C4">
              <w:rPr>
                <w:rFonts w:asciiTheme="minorHAnsi" w:hAnsiTheme="minorHAnsi"/>
                <w:bCs/>
                <w:iCs/>
                <w:color w:val="5F497A" w:themeColor="accent4" w:themeShade="BF"/>
                <w:sz w:val="20"/>
                <w:szCs w:val="20"/>
              </w:rPr>
              <w:t>Student explains how fresh water is used in Australia. Student clearly explains water usage and its affect on people and place.</w:t>
            </w:r>
          </w:p>
        </w:tc>
      </w:tr>
      <w:tr w:rsidR="006723C4" w:rsidRPr="006723C4" w14:paraId="5DD6D32F" w14:textId="77777777" w:rsidTr="009C7E24">
        <w:tc>
          <w:tcPr>
            <w:tcW w:w="2518" w:type="dxa"/>
          </w:tcPr>
          <w:p w14:paraId="7AB5F3BB" w14:textId="77777777" w:rsidR="006441EC" w:rsidRPr="0002689D" w:rsidRDefault="00CA247D" w:rsidP="00502810">
            <w:pPr>
              <w:spacing w:after="120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02689D">
              <w:rPr>
                <w:rFonts w:asciiTheme="minorHAnsi" w:hAnsiTheme="minorHAnsi"/>
                <w:color w:val="000000"/>
                <w:sz w:val="20"/>
                <w:szCs w:val="20"/>
              </w:rPr>
              <w:t>Students</w:t>
            </w:r>
            <w:r w:rsidRPr="0002689D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hyperlink r:id="rId10" w:tooltip="Display the glossary entry for describe" w:history="1">
              <w:r w:rsidRPr="0002689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describe</w:t>
              </w:r>
            </w:hyperlink>
            <w:r w:rsidRPr="0002689D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F4715C" w:rsidRPr="0002689D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br/>
            </w:r>
            <w:r w:rsidRPr="0002689D">
              <w:rPr>
                <w:rFonts w:asciiTheme="minorHAnsi" w:hAnsiTheme="minorHAnsi"/>
                <w:color w:val="000000"/>
                <w:sz w:val="20"/>
                <w:szCs w:val="20"/>
              </w:rPr>
              <w:t>geographical processes</w:t>
            </w:r>
          </w:p>
        </w:tc>
        <w:tc>
          <w:tcPr>
            <w:tcW w:w="2268" w:type="dxa"/>
          </w:tcPr>
          <w:p w14:paraId="31544AF7" w14:textId="793D3DC1" w:rsidR="006441EC" w:rsidRPr="006723C4" w:rsidRDefault="00C86A0B" w:rsidP="0002689D">
            <w:pPr>
              <w:spacing w:after="120"/>
              <w:rPr>
                <w:rFonts w:asciiTheme="minorHAnsi" w:hAnsiTheme="minorHAnsi"/>
                <w:bCs/>
                <w:iCs/>
                <w:color w:val="008000"/>
                <w:sz w:val="20"/>
                <w:szCs w:val="20"/>
              </w:rPr>
            </w:pPr>
            <w:r w:rsidRPr="006723C4">
              <w:rPr>
                <w:rFonts w:asciiTheme="minorHAnsi" w:hAnsiTheme="minorHAnsi"/>
                <w:bCs/>
                <w:iCs/>
                <w:color w:val="008000"/>
                <w:sz w:val="20"/>
                <w:szCs w:val="20"/>
              </w:rPr>
              <w:t>Student provides basic annotation of the water cycle</w:t>
            </w:r>
            <w:r w:rsidR="0002689D" w:rsidRPr="006723C4">
              <w:rPr>
                <w:rFonts w:asciiTheme="minorHAnsi" w:hAnsiTheme="minorHAnsi"/>
                <w:bCs/>
                <w:iCs/>
                <w:color w:val="008000"/>
                <w:sz w:val="20"/>
                <w:szCs w:val="20"/>
              </w:rPr>
              <w:t>. They identify the flow of water from forest catchments to homes.</w:t>
            </w:r>
          </w:p>
        </w:tc>
        <w:tc>
          <w:tcPr>
            <w:tcW w:w="2552" w:type="dxa"/>
            <w:gridSpan w:val="2"/>
          </w:tcPr>
          <w:p w14:paraId="09CCAD4A" w14:textId="32DD805E" w:rsidR="006441EC" w:rsidRPr="006723C4" w:rsidRDefault="00C86A0B" w:rsidP="00C86A0B">
            <w:pPr>
              <w:spacing w:after="120"/>
              <w:rPr>
                <w:rFonts w:asciiTheme="minorHAnsi" w:hAnsiTheme="minorHAnsi"/>
                <w:bCs/>
                <w:iCs/>
                <w:color w:val="365F91" w:themeColor="accent1" w:themeShade="BF"/>
                <w:sz w:val="20"/>
                <w:szCs w:val="20"/>
              </w:rPr>
            </w:pPr>
            <w:r w:rsidRPr="006723C4">
              <w:rPr>
                <w:rFonts w:asciiTheme="minorHAnsi" w:hAnsiTheme="minorHAnsi"/>
                <w:bCs/>
                <w:iCs/>
                <w:color w:val="365F91" w:themeColor="accent1" w:themeShade="BF"/>
                <w:sz w:val="20"/>
                <w:szCs w:val="20"/>
              </w:rPr>
              <w:t>Student provides accurate and logical annotation of the water cycle</w:t>
            </w:r>
            <w:r w:rsidR="0002689D" w:rsidRPr="006723C4">
              <w:rPr>
                <w:rFonts w:asciiTheme="minorHAnsi" w:hAnsiTheme="minorHAnsi"/>
                <w:bCs/>
                <w:iCs/>
                <w:color w:val="365F91" w:themeColor="accent1" w:themeShade="BF"/>
                <w:sz w:val="20"/>
                <w:szCs w:val="20"/>
              </w:rPr>
              <w:t>. They accurately identify the flow of water from forest catchments to homes.</w:t>
            </w:r>
          </w:p>
        </w:tc>
        <w:tc>
          <w:tcPr>
            <w:tcW w:w="3344" w:type="dxa"/>
          </w:tcPr>
          <w:p w14:paraId="0C20B545" w14:textId="72FBD42E" w:rsidR="006441EC" w:rsidRPr="006723C4" w:rsidRDefault="00C86A0B" w:rsidP="00C86A0B">
            <w:pPr>
              <w:spacing w:after="120"/>
              <w:rPr>
                <w:rFonts w:asciiTheme="minorHAnsi" w:hAnsiTheme="minorHAnsi"/>
                <w:bCs/>
                <w:iCs/>
                <w:color w:val="5F497A" w:themeColor="accent4" w:themeShade="BF"/>
                <w:sz w:val="20"/>
                <w:szCs w:val="20"/>
              </w:rPr>
            </w:pPr>
            <w:r w:rsidRPr="006723C4">
              <w:rPr>
                <w:rFonts w:asciiTheme="minorHAnsi" w:hAnsiTheme="minorHAnsi"/>
                <w:bCs/>
                <w:iCs/>
                <w:color w:val="5F497A" w:themeColor="accent4" w:themeShade="BF"/>
                <w:sz w:val="20"/>
                <w:szCs w:val="20"/>
              </w:rPr>
              <w:t>Student provides accurate, in depth and logical annotation of the water cycle</w:t>
            </w:r>
            <w:r w:rsidR="0002689D" w:rsidRPr="006723C4">
              <w:rPr>
                <w:rFonts w:asciiTheme="minorHAnsi" w:hAnsiTheme="minorHAnsi"/>
                <w:bCs/>
                <w:iCs/>
                <w:color w:val="5F497A" w:themeColor="accent4" w:themeShade="BF"/>
                <w:sz w:val="20"/>
                <w:szCs w:val="20"/>
              </w:rPr>
              <w:t>. They accurately identify and give basic explanation of the flow of water from forest catchments to homes.</w:t>
            </w:r>
          </w:p>
        </w:tc>
      </w:tr>
      <w:tr w:rsidR="006723C4" w:rsidRPr="006723C4" w14:paraId="76E92124" w14:textId="77777777" w:rsidTr="009C7E24">
        <w:tc>
          <w:tcPr>
            <w:tcW w:w="2518" w:type="dxa"/>
          </w:tcPr>
          <w:p w14:paraId="157097FB" w14:textId="77777777" w:rsidR="006441EC" w:rsidRPr="0002689D" w:rsidRDefault="00CA247D" w:rsidP="00CA247D">
            <w:pPr>
              <w:spacing w:after="120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0268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Students </w:t>
            </w:r>
            <w:hyperlink r:id="rId11" w:tooltip="Display the glossary entry for represent" w:history="1">
              <w:r w:rsidRPr="0002689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represent</w:t>
              </w:r>
            </w:hyperlink>
            <w:r w:rsidRPr="0002689D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02689D">
              <w:rPr>
                <w:rFonts w:asciiTheme="minorHAnsi" w:hAnsiTheme="minorHAnsi"/>
                <w:color w:val="000000"/>
                <w:sz w:val="20"/>
                <w:szCs w:val="20"/>
              </w:rPr>
              <w:t>data and the location and distribution of geographical phenomena in a map that conform to cartographic conventions</w:t>
            </w:r>
          </w:p>
        </w:tc>
        <w:tc>
          <w:tcPr>
            <w:tcW w:w="2268" w:type="dxa"/>
          </w:tcPr>
          <w:p w14:paraId="1B832CDC" w14:textId="0CFC38F5" w:rsidR="006441EC" w:rsidRPr="006723C4" w:rsidRDefault="0002689D" w:rsidP="00502810">
            <w:pPr>
              <w:spacing w:after="120"/>
              <w:rPr>
                <w:rFonts w:asciiTheme="minorHAnsi" w:hAnsiTheme="minorHAnsi"/>
                <w:bCs/>
                <w:iCs/>
                <w:color w:val="008000"/>
                <w:sz w:val="20"/>
                <w:szCs w:val="20"/>
              </w:rPr>
            </w:pPr>
            <w:r w:rsidRPr="006723C4">
              <w:rPr>
                <w:rFonts w:asciiTheme="minorHAnsi" w:hAnsiTheme="minorHAnsi"/>
                <w:bCs/>
                <w:iCs/>
                <w:color w:val="008000"/>
                <w:sz w:val="20"/>
                <w:szCs w:val="20"/>
              </w:rPr>
              <w:t>Student completes some the labelling of locations (Q5b, map). Some cartographic conventions (BOLTSS) applied.</w:t>
            </w:r>
          </w:p>
        </w:tc>
        <w:tc>
          <w:tcPr>
            <w:tcW w:w="2552" w:type="dxa"/>
            <w:gridSpan w:val="2"/>
          </w:tcPr>
          <w:p w14:paraId="125CC200" w14:textId="3EE8C878" w:rsidR="006441EC" w:rsidRPr="006723C4" w:rsidRDefault="0002689D" w:rsidP="0002689D">
            <w:pPr>
              <w:spacing w:after="120"/>
              <w:rPr>
                <w:rFonts w:asciiTheme="minorHAnsi" w:hAnsiTheme="minorHAnsi"/>
                <w:b/>
                <w:bCs/>
                <w:i/>
                <w:iCs/>
                <w:color w:val="365F91" w:themeColor="accent1" w:themeShade="BF"/>
                <w:sz w:val="20"/>
                <w:szCs w:val="20"/>
              </w:rPr>
            </w:pPr>
            <w:r w:rsidRPr="006723C4">
              <w:rPr>
                <w:rFonts w:asciiTheme="minorHAnsi" w:hAnsiTheme="minorHAnsi"/>
                <w:bCs/>
                <w:iCs/>
                <w:color w:val="365F91" w:themeColor="accent1" w:themeShade="BF"/>
                <w:sz w:val="20"/>
                <w:szCs w:val="20"/>
              </w:rPr>
              <w:t>Student accurately completes the labelling of locations (Q5b, map). Some cartographic conventions (BOLTSS) applied.</w:t>
            </w:r>
          </w:p>
        </w:tc>
        <w:tc>
          <w:tcPr>
            <w:tcW w:w="3344" w:type="dxa"/>
          </w:tcPr>
          <w:p w14:paraId="0B8B37D2" w14:textId="0C173FF3" w:rsidR="006441EC" w:rsidRPr="006723C4" w:rsidRDefault="0002689D" w:rsidP="0002689D">
            <w:pPr>
              <w:spacing w:after="120"/>
              <w:rPr>
                <w:rFonts w:asciiTheme="minorHAnsi" w:hAnsiTheme="minorHAnsi"/>
                <w:b/>
                <w:bCs/>
                <w:i/>
                <w:iCs/>
                <w:color w:val="5F497A" w:themeColor="accent4" w:themeShade="BF"/>
                <w:sz w:val="20"/>
                <w:szCs w:val="20"/>
              </w:rPr>
            </w:pPr>
            <w:r w:rsidRPr="006723C4">
              <w:rPr>
                <w:rFonts w:asciiTheme="minorHAnsi" w:hAnsiTheme="minorHAnsi"/>
                <w:bCs/>
                <w:iCs/>
                <w:color w:val="5F497A" w:themeColor="accent4" w:themeShade="BF"/>
                <w:sz w:val="20"/>
                <w:szCs w:val="20"/>
              </w:rPr>
              <w:t>Student accurately completes the labelling of all locations (Q5b, map). All cartographic conventions (BOLTSS) accurately and neatly applied.</w:t>
            </w:r>
          </w:p>
        </w:tc>
      </w:tr>
      <w:tr w:rsidR="006723C4" w:rsidRPr="006723C4" w14:paraId="163B7EC1" w14:textId="77777777" w:rsidTr="009C7E24">
        <w:tc>
          <w:tcPr>
            <w:tcW w:w="2518" w:type="dxa"/>
          </w:tcPr>
          <w:p w14:paraId="68A96892" w14:textId="44568C37" w:rsidR="006441EC" w:rsidRPr="0002689D" w:rsidRDefault="00CA247D" w:rsidP="00CA247D">
            <w:pPr>
              <w:spacing w:after="120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02689D">
              <w:rPr>
                <w:rFonts w:asciiTheme="minorHAnsi" w:hAnsiTheme="minorHAnsi"/>
                <w:color w:val="000000"/>
                <w:sz w:val="20"/>
                <w:szCs w:val="20"/>
              </w:rPr>
              <w:t>Students</w:t>
            </w:r>
            <w:r w:rsidR="009C7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hyperlink r:id="rId12" w:tooltip="Display the glossary entry for interpret" w:history="1">
              <w:r w:rsidRPr="0002689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interpret</w:t>
              </w:r>
            </w:hyperlink>
            <w:r w:rsidRPr="0002689D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02689D">
              <w:rPr>
                <w:rFonts w:asciiTheme="minorHAnsi" w:hAnsiTheme="minorHAnsi"/>
                <w:color w:val="000000"/>
                <w:sz w:val="20"/>
                <w:szCs w:val="20"/>
              </w:rPr>
              <w:t>and</w:t>
            </w:r>
            <w:r w:rsidRPr="0002689D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9C7E24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br/>
            </w:r>
            <w:hyperlink r:id="rId13" w:tooltip="Display the glossary entry for analyse" w:history="1">
              <w:r w:rsidRPr="0002689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analyse</w:t>
              </w:r>
            </w:hyperlink>
            <w:r w:rsidRPr="0002689D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02689D">
              <w:rPr>
                <w:rFonts w:asciiTheme="minorHAnsi" w:hAnsiTheme="minorHAnsi"/>
                <w:color w:val="000000"/>
                <w:sz w:val="20"/>
                <w:szCs w:val="20"/>
              </w:rPr>
              <w:t>geographical data to propose simple explanations for spatial distributions, patterns, trends and relationships, and</w:t>
            </w:r>
            <w:r w:rsidRPr="0002689D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hyperlink r:id="rId14" w:tooltip="Display the glossary entry for draw" w:history="1">
              <w:r w:rsidRPr="0002689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draw</w:t>
              </w:r>
            </w:hyperlink>
            <w:r w:rsidRPr="0002689D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02689D">
              <w:rPr>
                <w:rFonts w:asciiTheme="minorHAnsi" w:hAnsiTheme="minorHAnsi"/>
                <w:color w:val="000000"/>
                <w:sz w:val="20"/>
                <w:szCs w:val="20"/>
              </w:rPr>
              <w:t>conclusions</w:t>
            </w:r>
          </w:p>
        </w:tc>
        <w:tc>
          <w:tcPr>
            <w:tcW w:w="2268" w:type="dxa"/>
          </w:tcPr>
          <w:p w14:paraId="461DAB0A" w14:textId="11F83858" w:rsidR="006441EC" w:rsidRPr="006723C4" w:rsidRDefault="0002689D" w:rsidP="0002689D">
            <w:pPr>
              <w:spacing w:after="120"/>
              <w:rPr>
                <w:rFonts w:asciiTheme="minorHAnsi" w:hAnsiTheme="minorHAnsi"/>
                <w:bCs/>
                <w:iCs/>
                <w:color w:val="008000"/>
                <w:sz w:val="20"/>
                <w:szCs w:val="20"/>
              </w:rPr>
            </w:pPr>
            <w:r w:rsidRPr="006723C4">
              <w:rPr>
                <w:rFonts w:asciiTheme="minorHAnsi" w:hAnsiTheme="minorHAnsi"/>
                <w:bCs/>
                <w:iCs/>
                <w:color w:val="008000"/>
                <w:sz w:val="20"/>
                <w:szCs w:val="20"/>
              </w:rPr>
              <w:t>With assistance, student identifies trends in water storage. They provide basic reasoning for this trend.</w:t>
            </w:r>
          </w:p>
        </w:tc>
        <w:tc>
          <w:tcPr>
            <w:tcW w:w="2552" w:type="dxa"/>
            <w:gridSpan w:val="2"/>
          </w:tcPr>
          <w:p w14:paraId="7B377E17" w14:textId="2ADACD77" w:rsidR="006441EC" w:rsidRPr="006723C4" w:rsidRDefault="0002689D" w:rsidP="0002689D">
            <w:pPr>
              <w:spacing w:after="120"/>
              <w:rPr>
                <w:rFonts w:asciiTheme="minorHAnsi" w:hAnsiTheme="minorHAnsi"/>
                <w:b/>
                <w:bCs/>
                <w:i/>
                <w:iCs/>
                <w:color w:val="365F91" w:themeColor="accent1" w:themeShade="BF"/>
                <w:sz w:val="20"/>
                <w:szCs w:val="20"/>
              </w:rPr>
            </w:pPr>
            <w:r w:rsidRPr="006723C4">
              <w:rPr>
                <w:rFonts w:asciiTheme="minorHAnsi" w:hAnsiTheme="minorHAnsi"/>
                <w:bCs/>
                <w:iCs/>
                <w:color w:val="365F91" w:themeColor="accent1" w:themeShade="BF"/>
                <w:sz w:val="20"/>
                <w:szCs w:val="20"/>
              </w:rPr>
              <w:t>Student interprets data and identifies trends in water storage. They compare data and provide clear reasoning for this trend.</w:t>
            </w:r>
          </w:p>
        </w:tc>
        <w:tc>
          <w:tcPr>
            <w:tcW w:w="3344" w:type="dxa"/>
          </w:tcPr>
          <w:p w14:paraId="1AED21EF" w14:textId="3A28F486" w:rsidR="006441EC" w:rsidRPr="006723C4" w:rsidRDefault="0002689D" w:rsidP="0002689D">
            <w:pPr>
              <w:spacing w:after="120"/>
              <w:rPr>
                <w:rFonts w:asciiTheme="minorHAnsi" w:hAnsiTheme="minorHAnsi"/>
                <w:b/>
                <w:bCs/>
                <w:i/>
                <w:iCs/>
                <w:color w:val="5F497A" w:themeColor="accent4" w:themeShade="BF"/>
                <w:sz w:val="20"/>
                <w:szCs w:val="20"/>
              </w:rPr>
            </w:pPr>
            <w:r w:rsidRPr="006723C4">
              <w:rPr>
                <w:rFonts w:asciiTheme="minorHAnsi" w:hAnsiTheme="minorHAnsi"/>
                <w:bCs/>
                <w:iCs/>
                <w:color w:val="5F497A" w:themeColor="accent4" w:themeShade="BF"/>
                <w:sz w:val="20"/>
                <w:szCs w:val="20"/>
              </w:rPr>
              <w:t>Student interprets data and identifies trends in water storage. They compare data and provide detailed and accurate reasoning for this trend.</w:t>
            </w:r>
          </w:p>
        </w:tc>
      </w:tr>
      <w:tr w:rsidR="006723C4" w:rsidRPr="006723C4" w14:paraId="08CE4FAB" w14:textId="77777777" w:rsidTr="009C7E24">
        <w:tc>
          <w:tcPr>
            <w:tcW w:w="2518" w:type="dxa"/>
          </w:tcPr>
          <w:p w14:paraId="60F0BEFA" w14:textId="71A92402" w:rsidR="00F4715C" w:rsidRPr="009C7E24" w:rsidRDefault="000E75D8" w:rsidP="00CA247D">
            <w:pPr>
              <w:spacing w:after="12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9C7E24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Students </w:t>
            </w:r>
            <w:hyperlink r:id="rId15" w:tooltip="Display the glossary entry for evaluate" w:history="1">
              <w:r w:rsidR="00F4715C" w:rsidRPr="009C7E24">
                <w:rPr>
                  <w:rStyle w:val="Hyperlink"/>
                  <w:rFonts w:asciiTheme="minorHAnsi" w:hAnsiTheme="minorHAnsi"/>
                  <w:color w:val="FF0000"/>
                  <w:sz w:val="20"/>
                  <w:szCs w:val="20"/>
                </w:rPr>
                <w:t>evaluate</w:t>
              </w:r>
            </w:hyperlink>
            <w:r w:rsidR="00F4715C" w:rsidRPr="009C7E24">
              <w:rPr>
                <w:rStyle w:val="apple-converted-space"/>
                <w:rFonts w:asciiTheme="minorHAnsi" w:hAnsiTheme="minorHAnsi"/>
                <w:color w:val="FF0000"/>
                <w:sz w:val="20"/>
                <w:szCs w:val="20"/>
              </w:rPr>
              <w:t> </w:t>
            </w:r>
            <w:r w:rsidR="00F4715C" w:rsidRPr="009C7E24">
              <w:rPr>
                <w:rFonts w:asciiTheme="minorHAnsi" w:hAnsiTheme="minorHAnsi"/>
                <w:color w:val="FF0000"/>
                <w:sz w:val="20"/>
                <w:szCs w:val="20"/>
              </w:rPr>
              <w:t>a range of primary and secondary sources to</w:t>
            </w:r>
            <w:r w:rsidR="00F4715C" w:rsidRPr="009C7E24">
              <w:rPr>
                <w:rStyle w:val="apple-converted-space"/>
                <w:rFonts w:asciiTheme="minorHAnsi" w:hAnsiTheme="minorHAnsi"/>
                <w:color w:val="FF0000"/>
                <w:sz w:val="20"/>
                <w:szCs w:val="20"/>
              </w:rPr>
              <w:t> </w:t>
            </w:r>
            <w:hyperlink r:id="rId16" w:tooltip="Display the glossary entry for locate" w:history="1">
              <w:r w:rsidR="00F4715C" w:rsidRPr="009C7E24">
                <w:rPr>
                  <w:rStyle w:val="Hyperlink"/>
                  <w:rFonts w:asciiTheme="minorHAnsi" w:hAnsiTheme="minorHAnsi"/>
                  <w:color w:val="FF0000"/>
                  <w:sz w:val="20"/>
                  <w:szCs w:val="20"/>
                </w:rPr>
                <w:t>locate</w:t>
              </w:r>
            </w:hyperlink>
            <w:r w:rsidR="00F4715C" w:rsidRPr="009C7E24">
              <w:rPr>
                <w:rStyle w:val="apple-converted-space"/>
                <w:rFonts w:asciiTheme="minorHAnsi" w:hAnsiTheme="minorHAnsi"/>
                <w:color w:val="FF0000"/>
                <w:sz w:val="20"/>
                <w:szCs w:val="20"/>
              </w:rPr>
              <w:t> </w:t>
            </w:r>
            <w:r w:rsidR="00F4715C" w:rsidRPr="009C7E24">
              <w:rPr>
                <w:rFonts w:asciiTheme="minorHAnsi" w:hAnsiTheme="minorHAnsi"/>
                <w:color w:val="FF0000"/>
                <w:sz w:val="20"/>
                <w:szCs w:val="20"/>
              </w:rPr>
              <w:t>useful information and data.</w:t>
            </w:r>
          </w:p>
        </w:tc>
        <w:tc>
          <w:tcPr>
            <w:tcW w:w="2268" w:type="dxa"/>
            <w:shd w:val="clear" w:color="auto" w:fill="595959" w:themeFill="text1" w:themeFillTint="A6"/>
          </w:tcPr>
          <w:p w14:paraId="0EDB608E" w14:textId="77777777" w:rsidR="00F4715C" w:rsidRPr="009C7E24" w:rsidRDefault="00F4715C" w:rsidP="00502810">
            <w:pPr>
              <w:spacing w:after="120"/>
              <w:rPr>
                <w:rFonts w:asciiTheme="minorHAnsi" w:hAnsi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1113D200" w14:textId="50F51AE0" w:rsidR="00F4715C" w:rsidRPr="009C7E24" w:rsidRDefault="000E75D8" w:rsidP="00502810">
            <w:pPr>
              <w:spacing w:after="120"/>
              <w:rPr>
                <w:rFonts w:asciiTheme="minorHAnsi" w:hAnsiTheme="minorHAnsi"/>
                <w:bCs/>
                <w:iCs/>
                <w:color w:val="FF0000"/>
                <w:sz w:val="20"/>
                <w:szCs w:val="20"/>
              </w:rPr>
            </w:pPr>
            <w:r w:rsidRPr="009C7E24">
              <w:rPr>
                <w:rFonts w:asciiTheme="minorHAnsi" w:hAnsiTheme="minorHAnsi"/>
                <w:bCs/>
                <w:iCs/>
                <w:color w:val="FF0000"/>
                <w:sz w:val="20"/>
                <w:szCs w:val="20"/>
              </w:rPr>
              <w:t>Students navigate provided secondary sources (websites) to accurately interpret and respond to prompts</w:t>
            </w:r>
          </w:p>
        </w:tc>
        <w:tc>
          <w:tcPr>
            <w:tcW w:w="3344" w:type="dxa"/>
          </w:tcPr>
          <w:p w14:paraId="406BF622" w14:textId="7FAD5C66" w:rsidR="00F4715C" w:rsidRPr="009C7E24" w:rsidRDefault="000E75D8" w:rsidP="00502810">
            <w:pPr>
              <w:spacing w:after="120"/>
              <w:rPr>
                <w:rFonts w:asciiTheme="minorHAnsi" w:hAnsi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9C7E24">
              <w:rPr>
                <w:rFonts w:asciiTheme="minorHAnsi" w:hAnsiTheme="minorHAnsi"/>
                <w:bCs/>
                <w:iCs/>
                <w:color w:val="FF0000"/>
                <w:sz w:val="20"/>
                <w:szCs w:val="20"/>
              </w:rPr>
              <w:t>Students navigate provided secondary sources (websites) to accurately interpret and respond to prompts. Students conduct their own research to support and strengthen responses.</w:t>
            </w:r>
          </w:p>
        </w:tc>
      </w:tr>
      <w:tr w:rsidR="005F7AD7" w:rsidRPr="006723C4" w14:paraId="5B4F2DF4" w14:textId="77777777" w:rsidTr="009C7E24">
        <w:tc>
          <w:tcPr>
            <w:tcW w:w="2518" w:type="dxa"/>
          </w:tcPr>
          <w:p w14:paraId="6DD31A60" w14:textId="58578300" w:rsidR="005F7AD7" w:rsidRPr="009C7E24" w:rsidRDefault="005F7AD7" w:rsidP="005F7AD7">
            <w:pPr>
              <w:spacing w:after="12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9C7E24">
              <w:rPr>
                <w:rFonts w:asciiTheme="minorHAnsi" w:hAnsiTheme="minorHAnsi"/>
                <w:color w:val="FF0000"/>
                <w:sz w:val="20"/>
                <w:szCs w:val="20"/>
              </w:rPr>
              <w:t>Students</w:t>
            </w:r>
            <w:r w:rsidRPr="009C7E24">
              <w:rPr>
                <w:rStyle w:val="apple-converted-space"/>
                <w:rFonts w:asciiTheme="minorHAnsi" w:hAnsiTheme="minorHAnsi"/>
                <w:color w:val="FF0000"/>
                <w:sz w:val="20"/>
                <w:szCs w:val="20"/>
              </w:rPr>
              <w:t> </w:t>
            </w:r>
            <w:hyperlink r:id="rId17" w:tooltip="Display the glossary entry for describe" w:history="1">
              <w:r w:rsidRPr="009C7E24">
                <w:rPr>
                  <w:rStyle w:val="Hyperlink"/>
                  <w:rFonts w:asciiTheme="minorHAnsi" w:hAnsiTheme="minorHAnsi"/>
                  <w:color w:val="FF0000"/>
                  <w:sz w:val="20"/>
                  <w:szCs w:val="20"/>
                </w:rPr>
                <w:t>describe</w:t>
              </w:r>
            </w:hyperlink>
            <w:r w:rsidRPr="009C7E24">
              <w:rPr>
                <w:rStyle w:val="apple-converted-space"/>
                <w:rFonts w:asciiTheme="minorHAnsi" w:hAnsiTheme="minorHAnsi"/>
                <w:color w:val="FF0000"/>
                <w:sz w:val="20"/>
                <w:szCs w:val="20"/>
              </w:rPr>
              <w:t> </w:t>
            </w:r>
            <w:r w:rsidRPr="009C7E24">
              <w:rPr>
                <w:rStyle w:val="apple-converted-space"/>
                <w:rFonts w:asciiTheme="minorHAnsi" w:hAnsiTheme="minorHAnsi"/>
                <w:color w:val="FF0000"/>
                <w:sz w:val="20"/>
                <w:szCs w:val="20"/>
              </w:rPr>
              <w:br/>
            </w:r>
            <w:r w:rsidRPr="009C7E24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geographical processes that influence the characteristics of places </w:t>
            </w:r>
          </w:p>
        </w:tc>
        <w:tc>
          <w:tcPr>
            <w:tcW w:w="2268" w:type="dxa"/>
            <w:shd w:val="clear" w:color="auto" w:fill="595959" w:themeFill="text1" w:themeFillTint="A6"/>
          </w:tcPr>
          <w:p w14:paraId="56A7CB1C" w14:textId="77777777" w:rsidR="005F7AD7" w:rsidRPr="009C7E24" w:rsidRDefault="005F7AD7" w:rsidP="00502810">
            <w:pPr>
              <w:spacing w:after="120"/>
              <w:rPr>
                <w:rFonts w:asciiTheme="minorHAnsi" w:hAnsi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896" w:type="dxa"/>
            <w:gridSpan w:val="3"/>
          </w:tcPr>
          <w:p w14:paraId="5B4759DC" w14:textId="6C6A20EB" w:rsidR="005F7AD7" w:rsidRPr="009C7E24" w:rsidRDefault="005F7AD7" w:rsidP="00502810">
            <w:pPr>
              <w:spacing w:after="120"/>
              <w:rPr>
                <w:rFonts w:asciiTheme="minorHAnsi" w:hAnsiTheme="minorHAnsi"/>
                <w:bCs/>
                <w:iCs/>
                <w:color w:val="FF0000"/>
                <w:sz w:val="20"/>
                <w:szCs w:val="20"/>
              </w:rPr>
            </w:pPr>
            <w:r w:rsidRPr="009C7E24">
              <w:rPr>
                <w:rFonts w:asciiTheme="minorHAnsi" w:hAnsiTheme="minorHAnsi"/>
                <w:bCs/>
                <w:iCs/>
                <w:color w:val="FF0000"/>
                <w:sz w:val="20"/>
                <w:szCs w:val="20"/>
              </w:rPr>
              <w:t>Students compare water scarcity in Australia vs. developing countries. They identify similarities and differences.</w:t>
            </w:r>
          </w:p>
        </w:tc>
      </w:tr>
      <w:tr w:rsidR="006723C4" w:rsidRPr="006723C4" w14:paraId="4E7BFC2F" w14:textId="77777777" w:rsidTr="009C7E24">
        <w:tc>
          <w:tcPr>
            <w:tcW w:w="2518" w:type="dxa"/>
          </w:tcPr>
          <w:p w14:paraId="6502D00F" w14:textId="513DAADC" w:rsidR="005F7AD7" w:rsidRDefault="005F7AD7" w:rsidP="005F7AD7">
            <w:pPr>
              <w:spacing w:after="1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2689D">
              <w:rPr>
                <w:rFonts w:asciiTheme="minorHAnsi" w:hAnsiTheme="minorHAnsi"/>
                <w:color w:val="000000"/>
                <w:sz w:val="20"/>
                <w:szCs w:val="20"/>
              </w:rPr>
              <w:t>Students</w:t>
            </w:r>
            <w:r w:rsidR="009C7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hyperlink r:id="rId18" w:tooltip="Display the glossary entry for describe" w:history="1">
              <w:r w:rsidRPr="0002689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describe</w:t>
              </w:r>
            </w:hyperlink>
            <w:r w:rsidRPr="0002689D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9C7E24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br/>
            </w:r>
            <w:r w:rsidRPr="0002689D">
              <w:rPr>
                <w:rFonts w:asciiTheme="minorHAnsi" w:hAnsiTheme="minorHAnsi"/>
                <w:color w:val="000000"/>
                <w:sz w:val="20"/>
                <w:szCs w:val="20"/>
              </w:rPr>
              <w:t>alternative strategies to a geographical challenge</w:t>
            </w:r>
          </w:p>
        </w:tc>
        <w:tc>
          <w:tcPr>
            <w:tcW w:w="2268" w:type="dxa"/>
            <w:shd w:val="clear" w:color="auto" w:fill="595959" w:themeFill="text1" w:themeFillTint="A6"/>
          </w:tcPr>
          <w:p w14:paraId="37F4CD8E" w14:textId="77777777" w:rsidR="005F7AD7" w:rsidRPr="0002689D" w:rsidRDefault="005F7AD7" w:rsidP="00502810">
            <w:pPr>
              <w:spacing w:after="120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595959" w:themeFill="text1" w:themeFillTint="A6"/>
          </w:tcPr>
          <w:p w14:paraId="457E8EF6" w14:textId="77777777" w:rsidR="005F7AD7" w:rsidRPr="0002689D" w:rsidRDefault="005F7AD7" w:rsidP="00502810">
            <w:pPr>
              <w:spacing w:after="120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6" w:type="dxa"/>
            <w:gridSpan w:val="2"/>
          </w:tcPr>
          <w:p w14:paraId="233F4D0F" w14:textId="553DF49E" w:rsidR="005F7AD7" w:rsidRPr="006723C4" w:rsidRDefault="005F7AD7" w:rsidP="005F7AD7">
            <w:pPr>
              <w:spacing w:after="120"/>
              <w:rPr>
                <w:rFonts w:asciiTheme="minorHAnsi" w:hAnsiTheme="minorHAnsi"/>
                <w:bCs/>
                <w:iCs/>
                <w:color w:val="5F497A" w:themeColor="accent4" w:themeShade="BF"/>
                <w:sz w:val="20"/>
                <w:szCs w:val="20"/>
              </w:rPr>
            </w:pPr>
            <w:r w:rsidRPr="006723C4">
              <w:rPr>
                <w:rFonts w:asciiTheme="minorHAnsi" w:hAnsiTheme="minorHAnsi"/>
                <w:bCs/>
                <w:iCs/>
                <w:color w:val="5F497A" w:themeColor="accent4" w:themeShade="BF"/>
                <w:sz w:val="20"/>
                <w:szCs w:val="20"/>
              </w:rPr>
              <w:t>Students analyse the Flores solution accurately and provide accurate interpretation of the projects success / failure. Students use evidence to support their explanation. They provide realistic alternatives and explain how these would be sustainable.</w:t>
            </w:r>
          </w:p>
        </w:tc>
      </w:tr>
      <w:tr w:rsidR="009C7E24" w:rsidRPr="006723C4" w14:paraId="56A4F992" w14:textId="77777777" w:rsidTr="00990FEB">
        <w:tc>
          <w:tcPr>
            <w:tcW w:w="4786" w:type="dxa"/>
            <w:gridSpan w:val="2"/>
            <w:vMerge w:val="restart"/>
            <w:shd w:val="clear" w:color="auto" w:fill="auto"/>
          </w:tcPr>
          <w:p w14:paraId="6542E977" w14:textId="0604DE07" w:rsidR="009C7E24" w:rsidRPr="0002689D" w:rsidRDefault="009C7E24" w:rsidP="00502810">
            <w:pPr>
              <w:spacing w:after="120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Teacher Feedback:</w:t>
            </w:r>
          </w:p>
        </w:tc>
        <w:tc>
          <w:tcPr>
            <w:tcW w:w="5896" w:type="dxa"/>
            <w:gridSpan w:val="3"/>
            <w:shd w:val="clear" w:color="auto" w:fill="auto"/>
          </w:tcPr>
          <w:p w14:paraId="7B442C67" w14:textId="77777777" w:rsidR="009C7E24" w:rsidRPr="0002689D" w:rsidRDefault="009C7E24" w:rsidP="00502810">
            <w:pPr>
              <w:spacing w:after="120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WWW (What went well)</w:t>
            </w:r>
          </w:p>
          <w:p w14:paraId="03C67682" w14:textId="4E49AB79" w:rsidR="009C7E24" w:rsidRDefault="009C7E24" w:rsidP="005F7AD7">
            <w:pPr>
              <w:spacing w:after="120"/>
              <w:rPr>
                <w:rFonts w:asciiTheme="minorHAnsi" w:hAnsiTheme="minorHAnsi"/>
                <w:bCs/>
                <w:iCs/>
                <w:color w:val="5F497A" w:themeColor="accent4" w:themeShade="BF"/>
                <w:sz w:val="20"/>
                <w:szCs w:val="20"/>
              </w:rPr>
            </w:pPr>
          </w:p>
          <w:p w14:paraId="42807F6B" w14:textId="77777777" w:rsidR="009C7E24" w:rsidRPr="009C7E24" w:rsidRDefault="009C7E24" w:rsidP="005F7AD7">
            <w:pPr>
              <w:spacing w:after="120"/>
              <w:rPr>
                <w:rFonts w:asciiTheme="minorHAnsi" w:hAnsiTheme="minorHAnsi"/>
                <w:bCs/>
                <w:iCs/>
                <w:color w:val="5F497A" w:themeColor="accent4" w:themeShade="BF"/>
                <w:sz w:val="12"/>
                <w:szCs w:val="20"/>
              </w:rPr>
            </w:pPr>
          </w:p>
        </w:tc>
      </w:tr>
      <w:tr w:rsidR="009C7E24" w:rsidRPr="006723C4" w14:paraId="2CBBD342" w14:textId="77777777" w:rsidTr="00A50D22">
        <w:tc>
          <w:tcPr>
            <w:tcW w:w="4786" w:type="dxa"/>
            <w:gridSpan w:val="2"/>
            <w:vMerge/>
            <w:shd w:val="clear" w:color="auto" w:fill="auto"/>
          </w:tcPr>
          <w:p w14:paraId="442180A3" w14:textId="77777777" w:rsidR="009C7E24" w:rsidRPr="0002689D" w:rsidRDefault="009C7E24" w:rsidP="00502810">
            <w:pPr>
              <w:spacing w:after="120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96" w:type="dxa"/>
            <w:gridSpan w:val="3"/>
            <w:shd w:val="clear" w:color="auto" w:fill="auto"/>
          </w:tcPr>
          <w:p w14:paraId="2921200D" w14:textId="77777777" w:rsidR="009C7E24" w:rsidRDefault="009C7E24" w:rsidP="00502810">
            <w:pPr>
              <w:spacing w:after="120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EBI (Even better if)</w:t>
            </w:r>
          </w:p>
          <w:p w14:paraId="6FBD0309" w14:textId="7CA38B3A" w:rsidR="009C7E24" w:rsidRDefault="009C7E24" w:rsidP="005F7AD7">
            <w:pPr>
              <w:spacing w:after="120"/>
              <w:rPr>
                <w:rFonts w:asciiTheme="minorHAnsi" w:hAnsiTheme="minorHAnsi"/>
                <w:bCs/>
                <w:iCs/>
                <w:color w:val="5F497A" w:themeColor="accent4" w:themeShade="BF"/>
                <w:sz w:val="20"/>
                <w:szCs w:val="20"/>
              </w:rPr>
            </w:pPr>
          </w:p>
          <w:p w14:paraId="3A50117E" w14:textId="77777777" w:rsidR="009C7E24" w:rsidRPr="006723C4" w:rsidRDefault="009C7E24" w:rsidP="005F7AD7">
            <w:pPr>
              <w:spacing w:after="120"/>
              <w:rPr>
                <w:rFonts w:asciiTheme="minorHAnsi" w:hAnsiTheme="minorHAnsi"/>
                <w:bCs/>
                <w:iCs/>
                <w:color w:val="5F497A" w:themeColor="accent4" w:themeShade="BF"/>
                <w:sz w:val="20"/>
                <w:szCs w:val="20"/>
              </w:rPr>
            </w:pPr>
          </w:p>
        </w:tc>
      </w:tr>
    </w:tbl>
    <w:p w14:paraId="7A827A70" w14:textId="77777777" w:rsidR="009359DB" w:rsidRDefault="009359DB" w:rsidP="00502810">
      <w:pPr>
        <w:spacing w:after="120"/>
        <w:rPr>
          <w:b/>
          <w:bCs/>
          <w:i/>
          <w:iCs/>
          <w:sz w:val="23"/>
          <w:szCs w:val="23"/>
        </w:rPr>
      </w:pPr>
    </w:p>
    <w:p w14:paraId="7AA02680" w14:textId="77777777" w:rsidR="009359DB" w:rsidRPr="006723C4" w:rsidRDefault="009359DB" w:rsidP="00502810">
      <w:pPr>
        <w:spacing w:after="120"/>
        <w:rPr>
          <w:b/>
          <w:bCs/>
          <w:i/>
          <w:iCs/>
          <w:sz w:val="23"/>
          <w:szCs w:val="23"/>
        </w:rPr>
      </w:pPr>
    </w:p>
    <w:p w14:paraId="6CF1FA9A" w14:textId="77777777" w:rsidR="009359DB" w:rsidRPr="006723C4" w:rsidRDefault="009359DB" w:rsidP="009359DB">
      <w:pPr>
        <w:pStyle w:val="NormalWeb"/>
        <w:shd w:val="clear" w:color="auto" w:fill="FFFFFF"/>
        <w:spacing w:before="0" w:beforeAutospacing="0" w:after="150" w:afterAutospacing="0"/>
        <w:rPr>
          <w:rFonts w:ascii="Helvetica Neue Light" w:hAnsi="Helvetica Neue Light"/>
        </w:rPr>
      </w:pPr>
      <w:r w:rsidRPr="006723C4">
        <w:rPr>
          <w:rFonts w:ascii="Helvetica Neue Light" w:hAnsi="Helvetica Neue Light"/>
        </w:rPr>
        <w:t>By the end of Year 7, students</w:t>
      </w:r>
      <w:r w:rsidRPr="006723C4">
        <w:rPr>
          <w:rStyle w:val="apple-converted-space"/>
          <w:rFonts w:ascii="Helvetica Neue Light" w:hAnsi="Helvetica Neue Light"/>
        </w:rPr>
        <w:t> </w:t>
      </w:r>
      <w:hyperlink r:id="rId19" w:tooltip="Display the glossary entry for describe" w:history="1">
        <w:r w:rsidRPr="006723C4">
          <w:rPr>
            <w:rStyle w:val="Hyperlink"/>
            <w:rFonts w:ascii="Helvetica Neue Light" w:hAnsi="Helvetica Neue Light"/>
            <w:color w:val="auto"/>
          </w:rPr>
          <w:t>describe</w:t>
        </w:r>
      </w:hyperlink>
      <w:r w:rsidRPr="006723C4">
        <w:rPr>
          <w:rStyle w:val="apple-converted-space"/>
          <w:rFonts w:ascii="Helvetica Neue Light" w:hAnsi="Helvetica Neue Light"/>
        </w:rPr>
        <w:t> </w:t>
      </w:r>
      <w:r w:rsidRPr="006723C4">
        <w:rPr>
          <w:rFonts w:ascii="Helvetica Neue Light" w:hAnsi="Helvetica Neue Light"/>
        </w:rPr>
        <w:t>geographical processes that influence the characteristics of places and how the characteristics of places are perceived and valued differently. They</w:t>
      </w:r>
      <w:r w:rsidRPr="006723C4">
        <w:rPr>
          <w:rStyle w:val="apple-converted-space"/>
          <w:rFonts w:ascii="Helvetica Neue Light" w:hAnsi="Helvetica Neue Light"/>
        </w:rPr>
        <w:t> </w:t>
      </w:r>
      <w:hyperlink r:id="rId20" w:tooltip="Display the glossary entry for explain" w:history="1">
        <w:r w:rsidRPr="006723C4">
          <w:rPr>
            <w:rStyle w:val="Hyperlink"/>
            <w:rFonts w:ascii="Helvetica Neue Light" w:hAnsi="Helvetica Neue Light"/>
            <w:color w:val="auto"/>
          </w:rPr>
          <w:t>explain</w:t>
        </w:r>
      </w:hyperlink>
      <w:r w:rsidRPr="006723C4">
        <w:rPr>
          <w:rStyle w:val="apple-converted-space"/>
          <w:rFonts w:ascii="Helvetica Neue Light" w:hAnsi="Helvetica Neue Light"/>
        </w:rPr>
        <w:t> </w:t>
      </w:r>
      <w:r w:rsidRPr="006723C4">
        <w:rPr>
          <w:rFonts w:ascii="Helvetica Neue Light" w:hAnsi="Helvetica Neue Light"/>
        </w:rPr>
        <w:t>interconnections between people and places and environments and</w:t>
      </w:r>
      <w:r w:rsidRPr="006723C4">
        <w:rPr>
          <w:rStyle w:val="apple-converted-space"/>
          <w:rFonts w:ascii="Helvetica Neue Light" w:hAnsi="Helvetica Neue Light"/>
        </w:rPr>
        <w:t> </w:t>
      </w:r>
      <w:hyperlink r:id="rId21" w:tooltip="Display the glossary entry for describe" w:history="1">
        <w:r w:rsidRPr="006723C4">
          <w:rPr>
            <w:rStyle w:val="Hyperlink"/>
            <w:rFonts w:ascii="Helvetica Neue Light" w:hAnsi="Helvetica Neue Light"/>
            <w:color w:val="auto"/>
          </w:rPr>
          <w:t>describe</w:t>
        </w:r>
      </w:hyperlink>
      <w:r w:rsidRPr="006723C4">
        <w:rPr>
          <w:rStyle w:val="apple-converted-space"/>
          <w:rFonts w:ascii="Helvetica Neue Light" w:hAnsi="Helvetica Neue Light"/>
        </w:rPr>
        <w:t> </w:t>
      </w:r>
      <w:r w:rsidRPr="006723C4">
        <w:rPr>
          <w:rFonts w:ascii="Helvetica Neue Light" w:hAnsi="Helvetica Neue Light"/>
        </w:rPr>
        <w:t>how these interconnections change places and environments. They</w:t>
      </w:r>
      <w:r w:rsidRPr="006723C4">
        <w:rPr>
          <w:rStyle w:val="apple-converted-space"/>
          <w:rFonts w:ascii="Helvetica Neue Light" w:hAnsi="Helvetica Neue Light"/>
        </w:rPr>
        <w:t> </w:t>
      </w:r>
      <w:hyperlink r:id="rId22" w:tooltip="Display the glossary entry for describe" w:history="1">
        <w:r w:rsidRPr="006723C4">
          <w:rPr>
            <w:rStyle w:val="Hyperlink"/>
            <w:rFonts w:ascii="Helvetica Neue Light" w:hAnsi="Helvetica Neue Light"/>
            <w:color w:val="auto"/>
          </w:rPr>
          <w:t>describe</w:t>
        </w:r>
      </w:hyperlink>
      <w:r w:rsidRPr="006723C4">
        <w:rPr>
          <w:rStyle w:val="apple-converted-space"/>
          <w:rFonts w:ascii="Helvetica Neue Light" w:hAnsi="Helvetica Neue Light"/>
        </w:rPr>
        <w:t> </w:t>
      </w:r>
      <w:r w:rsidRPr="006723C4">
        <w:rPr>
          <w:rFonts w:ascii="Helvetica Neue Light" w:hAnsi="Helvetica Neue Light"/>
        </w:rPr>
        <w:t>alternative strategies to a geographical challenge referring to environmental, economic and social factors.</w:t>
      </w:r>
    </w:p>
    <w:p w14:paraId="1A27DAC3" w14:textId="77777777" w:rsidR="009359DB" w:rsidRPr="006723C4" w:rsidRDefault="009359DB" w:rsidP="009359DB">
      <w:pPr>
        <w:pStyle w:val="NormalWeb"/>
        <w:shd w:val="clear" w:color="auto" w:fill="FFFFFF"/>
        <w:spacing w:before="0" w:beforeAutospacing="0" w:after="150" w:afterAutospacing="0"/>
        <w:rPr>
          <w:rFonts w:ascii="Helvetica Neue Light" w:hAnsi="Helvetica Neue Light"/>
        </w:rPr>
      </w:pPr>
      <w:r w:rsidRPr="006723C4">
        <w:rPr>
          <w:rFonts w:ascii="Helvetica Neue Light" w:hAnsi="Helvetica Neue Light"/>
        </w:rPr>
        <w:t>Students</w:t>
      </w:r>
      <w:r w:rsidRPr="006723C4">
        <w:rPr>
          <w:rStyle w:val="apple-converted-space"/>
          <w:rFonts w:ascii="Helvetica Neue Light" w:hAnsi="Helvetica Neue Light"/>
        </w:rPr>
        <w:t> </w:t>
      </w:r>
      <w:hyperlink r:id="rId23" w:tooltip="Display the glossary entry for identify" w:history="1">
        <w:r w:rsidRPr="006723C4">
          <w:rPr>
            <w:rStyle w:val="Hyperlink"/>
            <w:rFonts w:ascii="Helvetica Neue Light" w:hAnsi="Helvetica Neue Light"/>
            <w:color w:val="auto"/>
          </w:rPr>
          <w:t>identify</w:t>
        </w:r>
      </w:hyperlink>
      <w:r w:rsidRPr="006723C4">
        <w:rPr>
          <w:rStyle w:val="apple-converted-space"/>
          <w:rFonts w:ascii="Helvetica Neue Light" w:hAnsi="Helvetica Neue Light"/>
        </w:rPr>
        <w:t> </w:t>
      </w:r>
      <w:r w:rsidRPr="006723C4">
        <w:rPr>
          <w:rFonts w:ascii="Helvetica Neue Light" w:hAnsi="Helvetica Neue Light"/>
        </w:rPr>
        <w:t>geographically significant questions to frame an inquiry. They</w:t>
      </w:r>
      <w:r w:rsidRPr="006723C4">
        <w:rPr>
          <w:rStyle w:val="apple-converted-space"/>
          <w:rFonts w:ascii="Helvetica Neue Light" w:hAnsi="Helvetica Neue Light"/>
        </w:rPr>
        <w:t> </w:t>
      </w:r>
      <w:hyperlink r:id="rId24" w:tooltip="Display the glossary entry for evaluate" w:history="1">
        <w:r w:rsidRPr="006723C4">
          <w:rPr>
            <w:rStyle w:val="Hyperlink"/>
            <w:rFonts w:ascii="Helvetica Neue Light" w:hAnsi="Helvetica Neue Light"/>
            <w:color w:val="auto"/>
          </w:rPr>
          <w:t>evaluate</w:t>
        </w:r>
      </w:hyperlink>
      <w:r w:rsidRPr="006723C4">
        <w:rPr>
          <w:rStyle w:val="apple-converted-space"/>
          <w:rFonts w:ascii="Helvetica Neue Light" w:hAnsi="Helvetica Neue Light"/>
        </w:rPr>
        <w:t> </w:t>
      </w:r>
      <w:r w:rsidRPr="006723C4">
        <w:rPr>
          <w:rFonts w:ascii="Helvetica Neue Light" w:hAnsi="Helvetica Neue Light"/>
        </w:rPr>
        <w:t>a range of primary and secondary sources to</w:t>
      </w:r>
      <w:r w:rsidRPr="006723C4">
        <w:rPr>
          <w:rStyle w:val="apple-converted-space"/>
          <w:rFonts w:ascii="Helvetica Neue Light" w:hAnsi="Helvetica Neue Light"/>
        </w:rPr>
        <w:t> </w:t>
      </w:r>
      <w:hyperlink r:id="rId25" w:tooltip="Display the glossary entry for locate" w:history="1">
        <w:r w:rsidRPr="006723C4">
          <w:rPr>
            <w:rStyle w:val="Hyperlink"/>
            <w:rFonts w:ascii="Helvetica Neue Light" w:hAnsi="Helvetica Neue Light"/>
            <w:color w:val="auto"/>
          </w:rPr>
          <w:t>locate</w:t>
        </w:r>
      </w:hyperlink>
      <w:r w:rsidRPr="006723C4">
        <w:rPr>
          <w:rStyle w:val="apple-converted-space"/>
          <w:rFonts w:ascii="Helvetica Neue Light" w:hAnsi="Helvetica Neue Light"/>
        </w:rPr>
        <w:t> </w:t>
      </w:r>
      <w:r w:rsidRPr="006723C4">
        <w:rPr>
          <w:rFonts w:ascii="Helvetica Neue Light" w:hAnsi="Helvetica Neue Light"/>
        </w:rPr>
        <w:t>useful information and data. They</w:t>
      </w:r>
      <w:r w:rsidRPr="006723C4">
        <w:rPr>
          <w:rStyle w:val="apple-converted-space"/>
          <w:rFonts w:ascii="Helvetica Neue Light" w:hAnsi="Helvetica Neue Light"/>
        </w:rPr>
        <w:t> </w:t>
      </w:r>
      <w:hyperlink r:id="rId26" w:tooltip="Display the glossary entry for record" w:history="1">
        <w:r w:rsidRPr="006723C4">
          <w:rPr>
            <w:rStyle w:val="Hyperlink"/>
            <w:rFonts w:ascii="Helvetica Neue Light" w:hAnsi="Helvetica Neue Light"/>
            <w:color w:val="auto"/>
          </w:rPr>
          <w:t>record</w:t>
        </w:r>
      </w:hyperlink>
      <w:r w:rsidRPr="006723C4">
        <w:rPr>
          <w:rStyle w:val="apple-converted-space"/>
          <w:rFonts w:ascii="Helvetica Neue Light" w:hAnsi="Helvetica Neue Light"/>
        </w:rPr>
        <w:t> </w:t>
      </w:r>
      <w:r w:rsidRPr="006723C4">
        <w:rPr>
          <w:rFonts w:ascii="Helvetica Neue Light" w:hAnsi="Helvetica Neue Light"/>
        </w:rPr>
        <w:t>and</w:t>
      </w:r>
      <w:r w:rsidRPr="006723C4">
        <w:rPr>
          <w:rStyle w:val="apple-converted-space"/>
          <w:rFonts w:ascii="Helvetica Neue Light" w:hAnsi="Helvetica Neue Light"/>
        </w:rPr>
        <w:t> </w:t>
      </w:r>
      <w:hyperlink r:id="rId27" w:tooltip="Display the glossary entry for represent" w:history="1">
        <w:r w:rsidRPr="006723C4">
          <w:rPr>
            <w:rStyle w:val="Hyperlink"/>
            <w:rFonts w:ascii="Helvetica Neue Light" w:hAnsi="Helvetica Neue Light"/>
            <w:color w:val="auto"/>
          </w:rPr>
          <w:t>represent</w:t>
        </w:r>
      </w:hyperlink>
      <w:r w:rsidRPr="006723C4">
        <w:rPr>
          <w:rStyle w:val="apple-converted-space"/>
          <w:rFonts w:ascii="Helvetica Neue Light" w:hAnsi="Helvetica Neue Light"/>
        </w:rPr>
        <w:t> </w:t>
      </w:r>
      <w:r w:rsidRPr="006723C4">
        <w:rPr>
          <w:rFonts w:ascii="Helvetica Neue Light" w:hAnsi="Helvetica Neue Light"/>
        </w:rPr>
        <w:t>data and the location and distribution of geographical phenomena in a range of forms, including large-scale and small-scale maps that conform to cartographic conventions. They</w:t>
      </w:r>
      <w:r w:rsidR="00CA247D" w:rsidRPr="006723C4">
        <w:rPr>
          <w:rFonts w:ascii="Helvetica Neue Light" w:hAnsi="Helvetica Neue Light"/>
        </w:rPr>
        <w:t xml:space="preserve"> </w:t>
      </w:r>
      <w:hyperlink r:id="rId28" w:tooltip="Display the glossary entry for interpret" w:history="1">
        <w:r w:rsidRPr="006723C4">
          <w:rPr>
            <w:rStyle w:val="Hyperlink"/>
            <w:rFonts w:ascii="Helvetica Neue Light" w:hAnsi="Helvetica Neue Light"/>
            <w:color w:val="auto"/>
          </w:rPr>
          <w:t>interpret</w:t>
        </w:r>
      </w:hyperlink>
      <w:r w:rsidRPr="006723C4">
        <w:rPr>
          <w:rStyle w:val="apple-converted-space"/>
          <w:rFonts w:ascii="Helvetica Neue Light" w:hAnsi="Helvetica Neue Light"/>
        </w:rPr>
        <w:t> </w:t>
      </w:r>
      <w:r w:rsidRPr="006723C4">
        <w:rPr>
          <w:rFonts w:ascii="Helvetica Neue Light" w:hAnsi="Helvetica Neue Light"/>
        </w:rPr>
        <w:t>and</w:t>
      </w:r>
      <w:r w:rsidRPr="006723C4">
        <w:rPr>
          <w:rStyle w:val="apple-converted-space"/>
          <w:rFonts w:ascii="Helvetica Neue Light" w:hAnsi="Helvetica Neue Light"/>
        </w:rPr>
        <w:t> </w:t>
      </w:r>
      <w:hyperlink r:id="rId29" w:tooltip="Display the glossary entry for analyse" w:history="1">
        <w:r w:rsidRPr="006723C4">
          <w:rPr>
            <w:rStyle w:val="Hyperlink"/>
            <w:rFonts w:ascii="Helvetica Neue Light" w:hAnsi="Helvetica Neue Light"/>
            <w:color w:val="auto"/>
          </w:rPr>
          <w:t>analyse</w:t>
        </w:r>
      </w:hyperlink>
      <w:r w:rsidRPr="006723C4">
        <w:rPr>
          <w:rStyle w:val="apple-converted-space"/>
          <w:rFonts w:ascii="Helvetica Neue Light" w:hAnsi="Helvetica Neue Light"/>
        </w:rPr>
        <w:t> </w:t>
      </w:r>
      <w:r w:rsidRPr="006723C4">
        <w:rPr>
          <w:rFonts w:ascii="Helvetica Neue Light" w:hAnsi="Helvetica Neue Light"/>
        </w:rPr>
        <w:t>geographical maps, data and other information to propose simple explanations for spatial distributions, patterns, trends and relationships, and</w:t>
      </w:r>
      <w:r w:rsidRPr="006723C4">
        <w:rPr>
          <w:rStyle w:val="apple-converted-space"/>
          <w:rFonts w:ascii="Helvetica Neue Light" w:hAnsi="Helvetica Neue Light"/>
        </w:rPr>
        <w:t> </w:t>
      </w:r>
      <w:hyperlink r:id="rId30" w:tooltip="Display the glossary entry for draw" w:history="1">
        <w:r w:rsidRPr="006723C4">
          <w:rPr>
            <w:rStyle w:val="Hyperlink"/>
            <w:rFonts w:ascii="Helvetica Neue Light" w:hAnsi="Helvetica Neue Light"/>
            <w:color w:val="auto"/>
          </w:rPr>
          <w:t>draw</w:t>
        </w:r>
      </w:hyperlink>
      <w:r w:rsidRPr="006723C4">
        <w:rPr>
          <w:rStyle w:val="apple-converted-space"/>
          <w:rFonts w:ascii="Helvetica Neue Light" w:hAnsi="Helvetica Neue Light"/>
        </w:rPr>
        <w:t> </w:t>
      </w:r>
      <w:r w:rsidRPr="006723C4">
        <w:rPr>
          <w:rFonts w:ascii="Helvetica Neue Light" w:hAnsi="Helvetica Neue Light"/>
        </w:rPr>
        <w:t>conclusions. Students present findings and arguments using relevant geographical terminology and digital technologies in a range of communication forms. They propose action in response to a geographical challenge, taking account of environmental, economic and social factors, and</w:t>
      </w:r>
      <w:r w:rsidRPr="006723C4">
        <w:rPr>
          <w:rStyle w:val="apple-converted-space"/>
          <w:rFonts w:ascii="Helvetica Neue Light" w:hAnsi="Helvetica Neue Light"/>
        </w:rPr>
        <w:t> </w:t>
      </w:r>
      <w:hyperlink r:id="rId31" w:tooltip="Display the glossary entry for describe" w:history="1">
        <w:r w:rsidRPr="006723C4">
          <w:rPr>
            <w:rStyle w:val="Hyperlink"/>
            <w:rFonts w:ascii="Helvetica Neue Light" w:hAnsi="Helvetica Neue Light"/>
            <w:color w:val="auto"/>
          </w:rPr>
          <w:t>describe</w:t>
        </w:r>
      </w:hyperlink>
      <w:r w:rsidRPr="006723C4">
        <w:rPr>
          <w:rStyle w:val="apple-converted-space"/>
          <w:rFonts w:ascii="Helvetica Neue Light" w:hAnsi="Helvetica Neue Light"/>
        </w:rPr>
        <w:t> </w:t>
      </w:r>
      <w:r w:rsidRPr="006723C4">
        <w:rPr>
          <w:rFonts w:ascii="Helvetica Neue Light" w:hAnsi="Helvetica Neue Light"/>
        </w:rPr>
        <w:t>the expected effects of their proposal.</w:t>
      </w:r>
    </w:p>
    <w:p w14:paraId="06002536" w14:textId="77777777" w:rsidR="006441EC" w:rsidRPr="006723C4" w:rsidRDefault="009359DB" w:rsidP="009359DB">
      <w:pPr>
        <w:spacing w:after="120"/>
        <w:rPr>
          <w:b/>
          <w:bCs/>
          <w:i/>
          <w:iCs/>
          <w:sz w:val="23"/>
          <w:szCs w:val="23"/>
        </w:rPr>
      </w:pPr>
      <w:r w:rsidRPr="006723C4">
        <w:rPr>
          <w:b/>
          <w:bCs/>
          <w:i/>
          <w:iCs/>
          <w:sz w:val="23"/>
          <w:szCs w:val="23"/>
        </w:rPr>
        <w:t xml:space="preserve"> </w:t>
      </w:r>
      <w:r w:rsidR="006441EC" w:rsidRPr="006723C4">
        <w:rPr>
          <w:b/>
          <w:bCs/>
          <w:i/>
          <w:iCs/>
          <w:sz w:val="23"/>
          <w:szCs w:val="23"/>
        </w:rPr>
        <w:br w:type="page"/>
      </w:r>
    </w:p>
    <w:p w14:paraId="4EA04F33" w14:textId="77777777" w:rsidR="006441EC" w:rsidRDefault="006441EC" w:rsidP="00502810">
      <w:pPr>
        <w:spacing w:after="120"/>
        <w:rPr>
          <w:b/>
          <w:bCs/>
          <w:i/>
          <w:iCs/>
          <w:sz w:val="23"/>
          <w:szCs w:val="23"/>
        </w:rPr>
      </w:pPr>
    </w:p>
    <w:p w14:paraId="770B3569" w14:textId="77777777" w:rsidR="00502810" w:rsidRDefault="00C12E9B" w:rsidP="00502810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 w:rsidR="006441EC">
        <w:rPr>
          <w:b/>
          <w:bCs/>
          <w:i/>
          <w:iCs/>
          <w:sz w:val="23"/>
          <w:szCs w:val="23"/>
        </w:rPr>
        <w:tab/>
      </w:r>
      <w:r w:rsidR="006441EC">
        <w:rPr>
          <w:b/>
          <w:bCs/>
          <w:i/>
          <w:iCs/>
          <w:sz w:val="23"/>
          <w:szCs w:val="23"/>
        </w:rPr>
        <w:tab/>
      </w:r>
      <w:r w:rsidR="006441EC">
        <w:rPr>
          <w:b/>
          <w:bCs/>
          <w:i/>
          <w:iCs/>
          <w:sz w:val="23"/>
          <w:szCs w:val="23"/>
        </w:rPr>
        <w:tab/>
      </w:r>
      <w:r w:rsidR="006441EC">
        <w:rPr>
          <w:b/>
          <w:bCs/>
          <w:i/>
          <w:iCs/>
          <w:sz w:val="23"/>
          <w:szCs w:val="23"/>
        </w:rPr>
        <w:tab/>
      </w:r>
      <w:r w:rsidR="00502810">
        <w:rPr>
          <w:b/>
          <w:bCs/>
          <w:i/>
          <w:iCs/>
          <w:sz w:val="23"/>
          <w:szCs w:val="23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"/>
        <w:gridCol w:w="1509"/>
        <w:gridCol w:w="1713"/>
        <w:gridCol w:w="1839"/>
        <w:gridCol w:w="1734"/>
        <w:gridCol w:w="2194"/>
      </w:tblGrid>
      <w:tr w:rsidR="0058031F" w:rsidRPr="00583C5E" w14:paraId="2AFE5672" w14:textId="77777777" w:rsidTr="008C7D08"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40CEDD7" w14:textId="77777777" w:rsidR="00502810" w:rsidRPr="00513AE8" w:rsidRDefault="00502810" w:rsidP="008C7D08">
            <w:pPr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513AE8">
              <w:rPr>
                <w:rFonts w:asciiTheme="minorHAnsi" w:hAnsiTheme="minorHAnsi"/>
                <w:b/>
                <w:bCs/>
                <w:sz w:val="18"/>
                <w:szCs w:val="23"/>
              </w:rPr>
              <w:t>Skills Assessed</w:t>
            </w:r>
          </w:p>
        </w:tc>
        <w:tc>
          <w:tcPr>
            <w:tcW w:w="7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F0D0BC5" w14:textId="77777777" w:rsidR="00502810" w:rsidRPr="00513AE8" w:rsidRDefault="00502810" w:rsidP="008C7D08">
            <w:pPr>
              <w:spacing w:line="0" w:lineRule="atLeast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513AE8">
              <w:rPr>
                <w:rFonts w:asciiTheme="minorHAnsi" w:hAnsiTheme="minorHAnsi"/>
                <w:b/>
                <w:bCs/>
                <w:sz w:val="18"/>
                <w:szCs w:val="23"/>
              </w:rPr>
              <w:t>Emerging Skills</w:t>
            </w:r>
          </w:p>
        </w:tc>
        <w:tc>
          <w:tcPr>
            <w:tcW w:w="8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2898D63" w14:textId="77777777" w:rsidR="00502810" w:rsidRPr="00513AE8" w:rsidRDefault="00502810" w:rsidP="008C7D08">
            <w:pPr>
              <w:spacing w:line="0" w:lineRule="atLeast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513AE8">
              <w:rPr>
                <w:rFonts w:asciiTheme="minorHAnsi" w:hAnsiTheme="minorHAnsi"/>
                <w:b/>
                <w:bCs/>
                <w:sz w:val="18"/>
                <w:szCs w:val="23"/>
              </w:rPr>
              <w:t>Working towards the level</w:t>
            </w:r>
          </w:p>
        </w:tc>
        <w:tc>
          <w:tcPr>
            <w:tcW w:w="8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201DC84" w14:textId="77777777" w:rsidR="00502810" w:rsidRPr="00513AE8" w:rsidRDefault="00B324CB" w:rsidP="008C7D08">
            <w:pPr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513AE8">
              <w:rPr>
                <w:rFonts w:asciiTheme="minorHAnsi" w:hAnsiTheme="minorHAnsi"/>
                <w:b/>
                <w:bCs/>
                <w:sz w:val="18"/>
                <w:szCs w:val="23"/>
              </w:rPr>
              <w:t>At the level - PASS</w:t>
            </w:r>
          </w:p>
        </w:tc>
        <w:tc>
          <w:tcPr>
            <w:tcW w:w="8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C758DB7" w14:textId="77777777" w:rsidR="00502810" w:rsidRPr="00513AE8" w:rsidRDefault="00502810" w:rsidP="008C7D08">
            <w:pPr>
              <w:spacing w:line="0" w:lineRule="atLeast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513AE8">
              <w:rPr>
                <w:rFonts w:asciiTheme="minorHAnsi" w:hAnsiTheme="minorHAnsi"/>
                <w:b/>
                <w:bCs/>
                <w:sz w:val="18"/>
                <w:szCs w:val="23"/>
              </w:rPr>
              <w:t>Above the level</w:t>
            </w:r>
          </w:p>
        </w:tc>
        <w:tc>
          <w:tcPr>
            <w:tcW w:w="10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4CA968C" w14:textId="77777777" w:rsidR="00502810" w:rsidRPr="00513AE8" w:rsidRDefault="00502810" w:rsidP="008C7D08">
            <w:pPr>
              <w:spacing w:line="0" w:lineRule="atLeast"/>
              <w:rPr>
                <w:rFonts w:asciiTheme="minorHAnsi" w:hAnsiTheme="minorHAnsi"/>
                <w:b/>
                <w:bCs/>
                <w:sz w:val="18"/>
                <w:szCs w:val="24"/>
              </w:rPr>
            </w:pPr>
            <w:r w:rsidRPr="00513AE8">
              <w:rPr>
                <w:rFonts w:asciiTheme="minorHAnsi" w:hAnsiTheme="minorHAnsi"/>
                <w:b/>
                <w:bCs/>
                <w:sz w:val="18"/>
                <w:szCs w:val="23"/>
              </w:rPr>
              <w:t>Well above the level</w:t>
            </w:r>
          </w:p>
        </w:tc>
      </w:tr>
      <w:tr w:rsidR="0058031F" w:rsidRPr="00583C5E" w14:paraId="1EF967C9" w14:textId="77777777" w:rsidTr="008C7D08">
        <w:trPr>
          <w:trHeight w:val="675"/>
        </w:trPr>
        <w:tc>
          <w:tcPr>
            <w:tcW w:w="6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A47283B" w14:textId="77777777" w:rsidR="00B324CB" w:rsidRPr="00FE1695" w:rsidRDefault="00583C5E" w:rsidP="008C7D0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E1695">
              <w:rPr>
                <w:rFonts w:asciiTheme="minorHAnsi" w:hAnsiTheme="minorHAnsi"/>
                <w:b/>
                <w:bCs/>
                <w:sz w:val="24"/>
                <w:szCs w:val="24"/>
              </w:rPr>
              <w:t>Geographical Inquiry Skill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DF50F4" w14:textId="77777777" w:rsidR="00D8081C" w:rsidRPr="00D8081C" w:rsidRDefault="00D8081C" w:rsidP="008C7D08">
            <w:pPr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D8081C">
              <w:rPr>
                <w:rFonts w:asciiTheme="minorHAnsi" w:eastAsia="Times New Roman" w:hAnsiTheme="minorHAnsi"/>
                <w:b/>
                <w:sz w:val="20"/>
                <w:szCs w:val="20"/>
              </w:rPr>
              <w:t>Observing, Questioning and Planning</w:t>
            </w:r>
          </w:p>
          <w:p w14:paraId="10315B50" w14:textId="77777777" w:rsidR="00502810" w:rsidRPr="00583C5E" w:rsidRDefault="00D8081C" w:rsidP="008C7D0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I was supported to develop geographical questions to work towards an inquiry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88C828" w14:textId="77777777" w:rsidR="00502810" w:rsidRPr="00D8081C" w:rsidRDefault="00583C5E" w:rsidP="008C7D08">
            <w:pPr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D8081C">
              <w:rPr>
                <w:rFonts w:asciiTheme="minorHAnsi" w:eastAsia="Times New Roman" w:hAnsiTheme="minorHAnsi"/>
                <w:b/>
                <w:sz w:val="20"/>
                <w:szCs w:val="20"/>
              </w:rPr>
              <w:t>Observing, Questioning and Planning</w:t>
            </w:r>
          </w:p>
          <w:p w14:paraId="2A7373EF" w14:textId="77777777" w:rsidR="00583C5E" w:rsidRPr="00D8081C" w:rsidRDefault="00D8081C" w:rsidP="008C7D0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8081C">
              <w:rPr>
                <w:rFonts w:asciiTheme="minorHAnsi" w:hAnsiTheme="minorHAnsi"/>
                <w:color w:val="000000"/>
                <w:sz w:val="20"/>
                <w:szCs w:val="20"/>
              </w:rPr>
              <w:t>I was able to develop geographical significant questions, and plan an inquiry using appropriate geographical methodologies and concepts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3363A7" w14:textId="77777777" w:rsidR="00502810" w:rsidRPr="00D8081C" w:rsidRDefault="00583C5E" w:rsidP="008C7D08">
            <w:pPr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D8081C">
              <w:rPr>
                <w:rFonts w:asciiTheme="minorHAnsi" w:eastAsia="Times New Roman" w:hAnsiTheme="minorHAnsi"/>
                <w:b/>
                <w:sz w:val="20"/>
                <w:szCs w:val="20"/>
              </w:rPr>
              <w:t>Collecting, Recording, Evaluating and Representing</w:t>
            </w:r>
          </w:p>
          <w:p w14:paraId="1082D09E" w14:textId="77777777" w:rsidR="00583C5E" w:rsidRPr="00583C5E" w:rsidRDefault="00583C5E" w:rsidP="008C7D0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I was able to collect and record geographical information and data, represent this data in different forms and </w:t>
            </w:r>
            <w:r w:rsidR="00D8081C">
              <w:rPr>
                <w:rFonts w:asciiTheme="minorHAnsi" w:eastAsia="Times New Roman" w:hAnsiTheme="minorHAnsi"/>
                <w:sz w:val="20"/>
                <w:szCs w:val="20"/>
              </w:rPr>
              <w:t>create satisfactory maps (BOLTSS)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589F3CD" w14:textId="77777777" w:rsidR="00502810" w:rsidRPr="00D8081C" w:rsidRDefault="00D8081C" w:rsidP="008C7D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8081C">
              <w:rPr>
                <w:rFonts w:asciiTheme="minorHAnsi" w:hAnsiTheme="minorHAnsi"/>
                <w:b/>
                <w:sz w:val="20"/>
                <w:szCs w:val="20"/>
              </w:rPr>
              <w:t>Interpreting, Analysing and Concluding</w:t>
            </w:r>
          </w:p>
          <w:p w14:paraId="185AAE02" w14:textId="77777777" w:rsidR="00D8081C" w:rsidRDefault="00D8081C" w:rsidP="008C7D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was able to interpret geographical data and information to identify and propose explanations for spatial distributions, patterns and trends.</w:t>
            </w:r>
          </w:p>
          <w:p w14:paraId="69D22E7C" w14:textId="77777777" w:rsidR="00D8081C" w:rsidRPr="00583C5E" w:rsidRDefault="00D8081C" w:rsidP="008C7D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was able to apply geographical concepts to draw conclusions based on analysis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4E27E2" w14:textId="77777777" w:rsidR="00502810" w:rsidRPr="00D8081C" w:rsidRDefault="00D8081C" w:rsidP="008C7D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8081C">
              <w:rPr>
                <w:rFonts w:asciiTheme="minorHAnsi" w:hAnsiTheme="minorHAnsi"/>
                <w:b/>
                <w:sz w:val="20"/>
                <w:szCs w:val="20"/>
              </w:rPr>
              <w:t>Communicating, Reflecting and Responding</w:t>
            </w:r>
          </w:p>
          <w:p w14:paraId="345CE4F7" w14:textId="77777777" w:rsidR="00D8081C" w:rsidRDefault="00D8081C" w:rsidP="008C7D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was able to present my findings, arguments and ideas in a range of communication forms.</w:t>
            </w:r>
          </w:p>
          <w:p w14:paraId="6AC8A5BB" w14:textId="77777777" w:rsidR="00D8081C" w:rsidRDefault="00D8081C" w:rsidP="008C7D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was able to reflect on my learning to propose action in response to contemporary geographical challenge and describe the expected effects</w:t>
            </w:r>
          </w:p>
          <w:p w14:paraId="2E8AD425" w14:textId="77777777" w:rsidR="00D8081C" w:rsidRPr="00583C5E" w:rsidRDefault="00D8081C" w:rsidP="008C7D0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031F" w:rsidRPr="00583C5E" w14:paraId="7771666B" w14:textId="77777777" w:rsidTr="008C7D08">
        <w:tc>
          <w:tcPr>
            <w:tcW w:w="6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0F436A" w14:textId="77777777" w:rsidR="00B324CB" w:rsidRPr="00FE1695" w:rsidRDefault="00583C5E" w:rsidP="008C7D0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E1695">
              <w:rPr>
                <w:rFonts w:asciiTheme="minorHAnsi" w:hAnsiTheme="minorHAnsi"/>
                <w:b/>
                <w:bCs/>
                <w:sz w:val="24"/>
                <w:szCs w:val="24"/>
              </w:rPr>
              <w:t>Geographical Knowledge and Understanding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9A1898" w14:textId="77777777" w:rsidR="00502810" w:rsidRPr="00FE1695" w:rsidRDefault="00FE1695" w:rsidP="008C7D0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E1695">
              <w:rPr>
                <w:rFonts w:asciiTheme="minorHAnsi" w:hAnsiTheme="minorHAnsi" w:cs="Helvetica"/>
                <w:sz w:val="20"/>
                <w:szCs w:val="20"/>
              </w:rPr>
              <w:t xml:space="preserve">The classification of </w:t>
            </w:r>
            <w:hyperlink r:id="rId32" w:tooltip="Display the glossary entry for environmental resources" w:history="1">
              <w:r w:rsidRPr="00FE1695">
                <w:rPr>
                  <w:rStyle w:val="Hyperlink"/>
                  <w:rFonts w:asciiTheme="minorHAnsi" w:hAnsiTheme="minorHAnsi" w:cs="Helvetica"/>
                  <w:color w:val="auto"/>
                  <w:sz w:val="20"/>
                  <w:szCs w:val="20"/>
                </w:rPr>
                <w:t>environmental resources</w:t>
              </w:r>
            </w:hyperlink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AE45F4" w14:textId="77777777" w:rsidR="008F108E" w:rsidRPr="00FE1695" w:rsidRDefault="008F108E" w:rsidP="008C7D08">
            <w:pPr>
              <w:rPr>
                <w:rFonts w:asciiTheme="minorHAnsi" w:hAnsiTheme="minorHAnsi" w:cs="Helvetica"/>
                <w:sz w:val="20"/>
                <w:szCs w:val="20"/>
              </w:rPr>
            </w:pPr>
            <w:r w:rsidRPr="00FE1695">
              <w:rPr>
                <w:rFonts w:asciiTheme="minorHAnsi" w:hAnsiTheme="minorHAnsi" w:cs="Helvetica"/>
                <w:sz w:val="20"/>
                <w:szCs w:val="20"/>
              </w:rPr>
              <w:t xml:space="preserve">The classification of </w:t>
            </w:r>
            <w:hyperlink r:id="rId33" w:tooltip="Display the glossary entry for environmental resources" w:history="1">
              <w:r w:rsidRPr="00FE1695">
                <w:rPr>
                  <w:rStyle w:val="Hyperlink"/>
                  <w:rFonts w:asciiTheme="minorHAnsi" w:hAnsiTheme="minorHAnsi" w:cs="Helvetica"/>
                  <w:color w:val="auto"/>
                  <w:sz w:val="20"/>
                  <w:szCs w:val="20"/>
                </w:rPr>
                <w:t>environmental resources</w:t>
              </w:r>
            </w:hyperlink>
            <w:r w:rsidRPr="00FE1695">
              <w:rPr>
                <w:rFonts w:asciiTheme="minorHAnsi" w:hAnsiTheme="minorHAnsi" w:cs="Helvetica"/>
                <w:sz w:val="20"/>
                <w:szCs w:val="20"/>
              </w:rPr>
              <w:t xml:space="preserve"> and the forms that water takes as a resource</w:t>
            </w:r>
          </w:p>
          <w:p w14:paraId="4BBE6719" w14:textId="77777777" w:rsidR="00502810" w:rsidRPr="00FE1695" w:rsidRDefault="00502810" w:rsidP="008C7D0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861288" w14:textId="77777777" w:rsidR="00FE1695" w:rsidRPr="008C7D08" w:rsidRDefault="00FE1695" w:rsidP="008C7D08">
            <w:pPr>
              <w:rPr>
                <w:rFonts w:asciiTheme="minorHAnsi" w:hAnsiTheme="minorHAnsi" w:cs="Helvetica"/>
                <w:b/>
                <w:sz w:val="12"/>
                <w:szCs w:val="20"/>
              </w:rPr>
            </w:pPr>
            <w:r w:rsidRPr="008C7D08">
              <w:rPr>
                <w:rFonts w:asciiTheme="minorHAnsi" w:hAnsiTheme="minorHAnsi" w:cs="Helvetica"/>
                <w:b/>
                <w:sz w:val="12"/>
                <w:szCs w:val="20"/>
              </w:rPr>
              <w:t xml:space="preserve">In addition to the previous column: </w:t>
            </w:r>
          </w:p>
          <w:p w14:paraId="4C81CD30" w14:textId="77777777" w:rsidR="008F108E" w:rsidRPr="00FE1695" w:rsidRDefault="008F108E" w:rsidP="008C7D08">
            <w:pPr>
              <w:rPr>
                <w:rFonts w:asciiTheme="minorHAnsi" w:hAnsiTheme="minorHAnsi" w:cs="Helvetica"/>
                <w:sz w:val="20"/>
                <w:szCs w:val="20"/>
              </w:rPr>
            </w:pPr>
            <w:r w:rsidRPr="00FE1695">
              <w:rPr>
                <w:rFonts w:asciiTheme="minorHAnsi" w:hAnsiTheme="minorHAnsi" w:cs="Helvetica"/>
                <w:sz w:val="20"/>
                <w:szCs w:val="20"/>
              </w:rPr>
              <w:t>The quantity and variability of Australia’s water resources compared with those in other continents</w:t>
            </w:r>
          </w:p>
          <w:p w14:paraId="2AA985DA" w14:textId="77777777" w:rsidR="008F108E" w:rsidRPr="00FE1695" w:rsidRDefault="008F108E" w:rsidP="008C7D08">
            <w:pPr>
              <w:rPr>
                <w:rFonts w:asciiTheme="minorHAnsi" w:hAnsiTheme="minorHAnsi" w:cs="Helvetica"/>
                <w:sz w:val="20"/>
                <w:szCs w:val="20"/>
              </w:rPr>
            </w:pPr>
          </w:p>
          <w:p w14:paraId="4480C6C0" w14:textId="77777777" w:rsidR="008F108E" w:rsidRPr="00FE1695" w:rsidRDefault="008F108E" w:rsidP="008C7D0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E1695">
              <w:rPr>
                <w:rFonts w:asciiTheme="minorHAnsi" w:hAnsiTheme="minorHAnsi" w:cs="Helvetica"/>
                <w:sz w:val="20"/>
                <w:szCs w:val="20"/>
              </w:rPr>
              <w:t>The nature of water scarcity and ways of overcoming it, including studies drawn from Australia and West Asia and/or North Africa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558354" w14:textId="77777777" w:rsidR="00FE1695" w:rsidRPr="008C7D08" w:rsidRDefault="00E53879" w:rsidP="008C7D08">
            <w:pPr>
              <w:rPr>
                <w:rFonts w:asciiTheme="minorHAnsi" w:hAnsiTheme="minorHAnsi" w:cs="Helvetica"/>
                <w:b/>
                <w:sz w:val="12"/>
                <w:szCs w:val="20"/>
              </w:rPr>
            </w:pPr>
            <w:r w:rsidRPr="008C7D08">
              <w:rPr>
                <w:rFonts w:asciiTheme="minorHAnsi" w:hAnsiTheme="minorHAnsi" w:cs="Helvetica"/>
                <w:b/>
                <w:sz w:val="12"/>
                <w:szCs w:val="20"/>
              </w:rPr>
              <w:t>I</w:t>
            </w:r>
            <w:r w:rsidR="00FE1695" w:rsidRPr="008C7D08">
              <w:rPr>
                <w:rFonts w:asciiTheme="minorHAnsi" w:hAnsiTheme="minorHAnsi" w:cs="Helvetica"/>
                <w:b/>
                <w:sz w:val="12"/>
                <w:szCs w:val="20"/>
              </w:rPr>
              <w:t xml:space="preserve">n addition to the previous column: </w:t>
            </w:r>
          </w:p>
          <w:p w14:paraId="3A9BDD3F" w14:textId="77777777" w:rsidR="00502810" w:rsidRPr="00FE1695" w:rsidRDefault="008F108E" w:rsidP="008C7D0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E1695">
              <w:rPr>
                <w:rFonts w:asciiTheme="minorHAnsi" w:hAnsiTheme="minorHAnsi" w:cs="Helvetica"/>
                <w:sz w:val="20"/>
                <w:szCs w:val="20"/>
              </w:rPr>
              <w:t>The nature of water scarcity and ways of overcoming it, including studies drawn from Australia and West Asia and/or North Africa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83886A" w14:textId="77777777" w:rsidR="008F108E" w:rsidRPr="008C7D08" w:rsidRDefault="008F108E" w:rsidP="008C7D08">
            <w:pPr>
              <w:rPr>
                <w:rFonts w:asciiTheme="minorHAnsi" w:hAnsiTheme="minorHAnsi" w:cs="Helvetica"/>
                <w:b/>
                <w:sz w:val="12"/>
                <w:szCs w:val="20"/>
              </w:rPr>
            </w:pPr>
            <w:r w:rsidRPr="008C7D08">
              <w:rPr>
                <w:rFonts w:asciiTheme="minorHAnsi" w:hAnsiTheme="minorHAnsi" w:cs="Helvetica"/>
                <w:b/>
                <w:sz w:val="12"/>
                <w:szCs w:val="20"/>
              </w:rPr>
              <w:t xml:space="preserve">In addition to the previous column: </w:t>
            </w:r>
          </w:p>
          <w:p w14:paraId="39150BC5" w14:textId="77777777" w:rsidR="00502810" w:rsidRPr="00FE1695" w:rsidRDefault="008F108E" w:rsidP="008C7D0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E1695">
              <w:rPr>
                <w:rFonts w:asciiTheme="minorHAnsi" w:hAnsiTheme="minorHAnsi" w:cs="Helvetica"/>
                <w:sz w:val="20"/>
                <w:szCs w:val="20"/>
              </w:rPr>
              <w:t xml:space="preserve">The economic, cultural, spiritual and aesthetic value of water for people, including Aboriginal and Torres Strait Islander Peoples and peoples of the Asia </w:t>
            </w:r>
            <w:hyperlink r:id="rId34" w:tooltip="Display the glossary entry for region" w:history="1">
              <w:r w:rsidRPr="00FE1695">
                <w:rPr>
                  <w:rStyle w:val="Hyperlink"/>
                  <w:rFonts w:asciiTheme="minorHAnsi" w:hAnsiTheme="minorHAnsi" w:cs="Helvetica"/>
                  <w:color w:val="auto"/>
                  <w:sz w:val="20"/>
                  <w:szCs w:val="20"/>
                </w:rPr>
                <w:t>region</w:t>
              </w:r>
            </w:hyperlink>
          </w:p>
        </w:tc>
      </w:tr>
      <w:tr w:rsidR="0058031F" w:rsidRPr="00583C5E" w14:paraId="2C767146" w14:textId="77777777" w:rsidTr="008C7D08">
        <w:trPr>
          <w:trHeight w:val="705"/>
        </w:trPr>
        <w:tc>
          <w:tcPr>
            <w:tcW w:w="6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731F9D" w14:textId="77777777" w:rsidR="00B324CB" w:rsidRDefault="00583C5E" w:rsidP="008C7D0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E1695">
              <w:rPr>
                <w:rFonts w:asciiTheme="minorHAnsi" w:hAnsiTheme="minorHAnsi"/>
                <w:b/>
                <w:bCs/>
                <w:sz w:val="24"/>
                <w:szCs w:val="24"/>
              </w:rPr>
              <w:t>Literacy</w:t>
            </w:r>
          </w:p>
          <w:p w14:paraId="5F90B6E8" w14:textId="77777777" w:rsidR="00FE1695" w:rsidRPr="00FE1695" w:rsidRDefault="00FE1695" w:rsidP="008C7D0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4DC5B933" w14:textId="77777777" w:rsidR="00FE1695" w:rsidRPr="00FE1695" w:rsidRDefault="00FE1695" w:rsidP="008C7D08">
            <w:pPr>
              <w:pStyle w:val="Heading5"/>
              <w:rPr>
                <w:rFonts w:asciiTheme="minorHAnsi" w:hAnsiTheme="minorHAnsi"/>
              </w:rPr>
            </w:pPr>
            <w:r w:rsidRPr="00FE1695">
              <w:rPr>
                <w:rFonts w:asciiTheme="minorHAnsi" w:hAnsiTheme="minorHAnsi"/>
              </w:rPr>
              <w:t>Interpret and analyse learning area texts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5EA7FA" w14:textId="77777777" w:rsidR="00FE1695" w:rsidRPr="00FE1695" w:rsidRDefault="00FE1695" w:rsidP="008C7D08">
            <w:pPr>
              <w:rPr>
                <w:rFonts w:asciiTheme="minorHAnsi" w:hAnsiTheme="minorHAnsi"/>
                <w:sz w:val="20"/>
                <w:szCs w:val="20"/>
              </w:rPr>
            </w:pPr>
            <w:r w:rsidRPr="00FE1695">
              <w:rPr>
                <w:rFonts w:asciiTheme="minorHAnsi" w:hAnsiTheme="minorHAnsi"/>
                <w:sz w:val="20"/>
                <w:szCs w:val="20"/>
              </w:rPr>
              <w:t xml:space="preserve">I was able to interpret information and ideas, from </w:t>
            </w:r>
            <w:hyperlink r:id="rId35" w:tooltip="Display the glossary entry for texts" w:history="1">
              <w:r w:rsidRPr="00FE1695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</w:rPr>
                <w:t>texts</w:t>
              </w:r>
            </w:hyperlink>
            <w:r w:rsidRPr="00FE1695">
              <w:rPr>
                <w:rFonts w:asciiTheme="minorHAnsi" w:hAnsiTheme="minorHAnsi"/>
                <w:sz w:val="20"/>
                <w:szCs w:val="20"/>
              </w:rPr>
              <w:t xml:space="preserve"> on similar topics or themes using </w:t>
            </w:r>
            <w:hyperlink r:id="rId36" w:tooltip="Display the glossary entry for comprehension strategies" w:history="1">
              <w:r w:rsidRPr="00FE1695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</w:rPr>
                <w:t>comprehension strategies</w:t>
              </w:r>
            </w:hyperlink>
            <w:r w:rsidRPr="00FE169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B5F027B" w14:textId="77777777" w:rsidR="00502810" w:rsidRPr="00FE1695" w:rsidRDefault="00502810" w:rsidP="008C7D0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EEE84C" w14:textId="77777777" w:rsidR="00FE1695" w:rsidRPr="00FE1695" w:rsidRDefault="00FE1695" w:rsidP="008C7D08">
            <w:pPr>
              <w:rPr>
                <w:rFonts w:asciiTheme="minorHAnsi" w:hAnsiTheme="minorHAnsi"/>
                <w:sz w:val="20"/>
                <w:szCs w:val="20"/>
              </w:rPr>
            </w:pPr>
            <w:r w:rsidRPr="00FE1695">
              <w:rPr>
                <w:rFonts w:asciiTheme="minorHAnsi" w:hAnsiTheme="minorHAnsi"/>
                <w:sz w:val="20"/>
                <w:szCs w:val="20"/>
              </w:rPr>
              <w:t xml:space="preserve">I was able to interpret and analyse information and ideas, comparing </w:t>
            </w:r>
            <w:hyperlink r:id="rId37" w:tooltip="Display the glossary entry for texts" w:history="1">
              <w:r w:rsidRPr="00FE1695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</w:rPr>
                <w:t>texts</w:t>
              </w:r>
            </w:hyperlink>
            <w:r w:rsidRPr="00FE1695">
              <w:rPr>
                <w:rFonts w:asciiTheme="minorHAnsi" w:hAnsiTheme="minorHAnsi"/>
                <w:sz w:val="20"/>
                <w:szCs w:val="20"/>
              </w:rPr>
              <w:t xml:space="preserve"> on similar topics or themes using </w:t>
            </w:r>
            <w:hyperlink r:id="rId38" w:tooltip="Display the glossary entry for comprehension strategies" w:history="1">
              <w:r w:rsidRPr="00FE1695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</w:rPr>
                <w:t>comprehension strategies</w:t>
              </w:r>
            </w:hyperlink>
            <w:r w:rsidRPr="00FE169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6528D9E" w14:textId="77777777" w:rsidR="00C12E9B" w:rsidRPr="00FE1695" w:rsidRDefault="00C12E9B" w:rsidP="008C7D0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0FB05A" w14:textId="77777777" w:rsidR="00502810" w:rsidRPr="00FE1695" w:rsidRDefault="00FE1695" w:rsidP="008C7D08">
            <w:pPr>
              <w:rPr>
                <w:rFonts w:asciiTheme="minorHAnsi" w:hAnsiTheme="minorHAnsi"/>
                <w:sz w:val="20"/>
                <w:szCs w:val="20"/>
              </w:rPr>
            </w:pPr>
            <w:r w:rsidRPr="00FE1695">
              <w:rPr>
                <w:rFonts w:asciiTheme="minorHAnsi" w:hAnsiTheme="minorHAnsi"/>
                <w:sz w:val="20"/>
                <w:szCs w:val="20"/>
              </w:rPr>
              <w:t xml:space="preserve">I was able to interpret information, identify main ideas and supporting evidence, and consider different perspectives using </w:t>
            </w:r>
            <w:hyperlink r:id="rId39" w:tooltip="Display the glossary entry for comprehension strategies" w:history="1">
              <w:r w:rsidRPr="00FE1695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</w:rPr>
                <w:t>comprehension strategies</w:t>
              </w:r>
            </w:hyperlink>
            <w:r w:rsidRPr="00FE169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CED5140" w14:textId="77777777" w:rsidR="00502810" w:rsidRPr="00FE1695" w:rsidRDefault="00FE1695" w:rsidP="008C7D08">
            <w:pPr>
              <w:rPr>
                <w:rFonts w:asciiTheme="minorHAnsi" w:hAnsiTheme="minorHAnsi"/>
                <w:sz w:val="20"/>
                <w:szCs w:val="20"/>
              </w:rPr>
            </w:pPr>
            <w:r w:rsidRPr="00FE1695">
              <w:rPr>
                <w:rFonts w:asciiTheme="minorHAnsi" w:hAnsiTheme="minorHAnsi"/>
                <w:sz w:val="20"/>
                <w:szCs w:val="20"/>
              </w:rPr>
              <w:t xml:space="preserve">I was able to interpret and evaluate information, identify main ideas and supporting evidence, and analyse different perspectives using </w:t>
            </w:r>
            <w:hyperlink r:id="rId40" w:tooltip="Display the glossary entry for comprehension strategies" w:history="1">
              <w:r w:rsidRPr="00FE1695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</w:rPr>
                <w:t>comprehension strategies</w:t>
              </w:r>
            </w:hyperlink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52D4F2" w14:textId="77777777" w:rsidR="00FE1695" w:rsidRPr="00FE1695" w:rsidRDefault="00FE1695" w:rsidP="008C7D08">
            <w:pPr>
              <w:rPr>
                <w:rFonts w:asciiTheme="minorHAnsi" w:hAnsiTheme="minorHAnsi"/>
                <w:sz w:val="20"/>
                <w:szCs w:val="20"/>
              </w:rPr>
            </w:pPr>
            <w:r w:rsidRPr="00FE1695">
              <w:rPr>
                <w:rFonts w:asciiTheme="minorHAnsi" w:hAnsiTheme="minorHAnsi"/>
                <w:sz w:val="20"/>
                <w:szCs w:val="20"/>
              </w:rPr>
              <w:t xml:space="preserve">I was able to interpret and evaluate information within and between </w:t>
            </w:r>
            <w:hyperlink r:id="rId41" w:tooltip="Display the glossary entry for texts" w:history="1">
              <w:r w:rsidRPr="00FE1695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</w:rPr>
                <w:t>texts</w:t>
              </w:r>
            </w:hyperlink>
            <w:r w:rsidRPr="00FE1695">
              <w:rPr>
                <w:rFonts w:asciiTheme="minorHAnsi" w:hAnsiTheme="minorHAnsi"/>
                <w:sz w:val="20"/>
                <w:szCs w:val="20"/>
              </w:rPr>
              <w:t xml:space="preserve">, comparing and contrasting information using </w:t>
            </w:r>
            <w:hyperlink r:id="rId42" w:tooltip="Display the glossary entry for comprehension strategies" w:history="1">
              <w:r w:rsidRPr="00FE1695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</w:rPr>
                <w:t>comprehension strategies</w:t>
              </w:r>
            </w:hyperlink>
            <w:r w:rsidRPr="00FE169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FC039CF" w14:textId="77777777" w:rsidR="00502810" w:rsidRPr="00FE1695" w:rsidRDefault="00502810" w:rsidP="008C7D0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14:paraId="56E45150" w14:textId="77777777" w:rsidR="00251492" w:rsidRDefault="00251492"/>
    <w:sectPr w:rsidR="00251492" w:rsidSect="009C7E2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837FD" w14:textId="77777777" w:rsidR="00C54488" w:rsidRDefault="00C54488" w:rsidP="006441EC">
      <w:r>
        <w:separator/>
      </w:r>
    </w:p>
  </w:endnote>
  <w:endnote w:type="continuationSeparator" w:id="0">
    <w:p w14:paraId="000A6343" w14:textId="77777777" w:rsidR="00C54488" w:rsidRDefault="00C54488" w:rsidP="0064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57876" w14:textId="77777777" w:rsidR="00C54488" w:rsidRDefault="00C54488" w:rsidP="006441EC">
      <w:r>
        <w:separator/>
      </w:r>
    </w:p>
  </w:footnote>
  <w:footnote w:type="continuationSeparator" w:id="0">
    <w:p w14:paraId="003AC538" w14:textId="77777777" w:rsidR="00C54488" w:rsidRDefault="00C54488" w:rsidP="00644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48DA"/>
    <w:multiLevelType w:val="hybridMultilevel"/>
    <w:tmpl w:val="117E85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C2FC2"/>
    <w:multiLevelType w:val="hybridMultilevel"/>
    <w:tmpl w:val="7A220E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81BD5"/>
    <w:multiLevelType w:val="hybridMultilevel"/>
    <w:tmpl w:val="117E85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15FFA"/>
    <w:multiLevelType w:val="hybridMultilevel"/>
    <w:tmpl w:val="7A220E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63090"/>
    <w:multiLevelType w:val="hybridMultilevel"/>
    <w:tmpl w:val="86DC39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81813"/>
    <w:multiLevelType w:val="hybridMultilevel"/>
    <w:tmpl w:val="117E85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10"/>
    <w:rsid w:val="0002689D"/>
    <w:rsid w:val="000E75D8"/>
    <w:rsid w:val="00196BA3"/>
    <w:rsid w:val="0020152B"/>
    <w:rsid w:val="00251492"/>
    <w:rsid w:val="00502810"/>
    <w:rsid w:val="00513AE8"/>
    <w:rsid w:val="0058031F"/>
    <w:rsid w:val="00583C5E"/>
    <w:rsid w:val="005F7AD7"/>
    <w:rsid w:val="006441EC"/>
    <w:rsid w:val="006723C4"/>
    <w:rsid w:val="008C7D08"/>
    <w:rsid w:val="008F108E"/>
    <w:rsid w:val="009359DB"/>
    <w:rsid w:val="00946995"/>
    <w:rsid w:val="009C7E24"/>
    <w:rsid w:val="00AA1059"/>
    <w:rsid w:val="00B023F9"/>
    <w:rsid w:val="00B324CB"/>
    <w:rsid w:val="00C12E9B"/>
    <w:rsid w:val="00C315DC"/>
    <w:rsid w:val="00C54488"/>
    <w:rsid w:val="00C86A0B"/>
    <w:rsid w:val="00CA247D"/>
    <w:rsid w:val="00D8081C"/>
    <w:rsid w:val="00E53879"/>
    <w:rsid w:val="00F4715C"/>
    <w:rsid w:val="00F77EF3"/>
    <w:rsid w:val="00FE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B3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810"/>
    <w:pPr>
      <w:spacing w:after="0" w:line="240" w:lineRule="auto"/>
    </w:pPr>
    <w:rPr>
      <w:rFonts w:ascii="Calibri" w:hAnsi="Calibri" w:cs="Times New Roman"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8F108E"/>
    <w:pPr>
      <w:spacing w:after="120"/>
      <w:outlineLvl w:val="4"/>
    </w:pPr>
    <w:rPr>
      <w:rFonts w:ascii="Helvetica" w:eastAsia="Times New Roman" w:hAnsi="Helvetica" w:cs="Helvetic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31F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semiHidden/>
    <w:unhideWhenUsed/>
    <w:rsid w:val="008F108E"/>
    <w:rPr>
      <w:strike w:val="0"/>
      <w:dstrike w:val="0"/>
      <w:color w:val="767676"/>
      <w:u w:val="none"/>
      <w:effect w:val="none"/>
    </w:rPr>
  </w:style>
  <w:style w:type="character" w:customStyle="1" w:styleId="Heading5Char">
    <w:name w:val="Heading 5 Char"/>
    <w:basedOn w:val="DefaultParagraphFont"/>
    <w:link w:val="Heading5"/>
    <w:uiPriority w:val="9"/>
    <w:rsid w:val="008F108E"/>
    <w:rPr>
      <w:rFonts w:ascii="Helvetica" w:eastAsia="Times New Roman" w:hAnsi="Helvetica" w:cs="Helvetica"/>
      <w:b/>
      <w:bCs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441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1EC"/>
    <w:rPr>
      <w:rFonts w:ascii="Calibri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441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1EC"/>
    <w:rPr>
      <w:rFonts w:ascii="Calibri" w:hAnsi="Calibri" w:cs="Times New Roman"/>
      <w:lang w:eastAsia="en-AU"/>
    </w:rPr>
  </w:style>
  <w:style w:type="table" w:styleId="TableGrid">
    <w:name w:val="Table Grid"/>
    <w:basedOn w:val="TableNormal"/>
    <w:uiPriority w:val="59"/>
    <w:rsid w:val="0064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359DB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935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810"/>
    <w:pPr>
      <w:spacing w:after="0" w:line="240" w:lineRule="auto"/>
    </w:pPr>
    <w:rPr>
      <w:rFonts w:ascii="Calibri" w:hAnsi="Calibri" w:cs="Times New Roman"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8F108E"/>
    <w:pPr>
      <w:spacing w:after="120"/>
      <w:outlineLvl w:val="4"/>
    </w:pPr>
    <w:rPr>
      <w:rFonts w:ascii="Helvetica" w:eastAsia="Times New Roman" w:hAnsi="Helvetica" w:cs="Helvetic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31F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semiHidden/>
    <w:unhideWhenUsed/>
    <w:rsid w:val="008F108E"/>
    <w:rPr>
      <w:strike w:val="0"/>
      <w:dstrike w:val="0"/>
      <w:color w:val="767676"/>
      <w:u w:val="none"/>
      <w:effect w:val="none"/>
    </w:rPr>
  </w:style>
  <w:style w:type="character" w:customStyle="1" w:styleId="Heading5Char">
    <w:name w:val="Heading 5 Char"/>
    <w:basedOn w:val="DefaultParagraphFont"/>
    <w:link w:val="Heading5"/>
    <w:uiPriority w:val="9"/>
    <w:rsid w:val="008F108E"/>
    <w:rPr>
      <w:rFonts w:ascii="Helvetica" w:eastAsia="Times New Roman" w:hAnsi="Helvetica" w:cs="Helvetica"/>
      <w:b/>
      <w:bCs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441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1EC"/>
    <w:rPr>
      <w:rFonts w:ascii="Calibri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441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1EC"/>
    <w:rPr>
      <w:rFonts w:ascii="Calibri" w:hAnsi="Calibri" w:cs="Times New Roman"/>
      <w:lang w:eastAsia="en-AU"/>
    </w:rPr>
  </w:style>
  <w:style w:type="table" w:styleId="TableGrid">
    <w:name w:val="Table Grid"/>
    <w:basedOn w:val="TableNormal"/>
    <w:uiPriority w:val="59"/>
    <w:rsid w:val="0064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359DB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935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3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6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04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42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68989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58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46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1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7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431118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2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67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6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8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1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9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096332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45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83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0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7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37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65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54273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56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10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4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05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80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035643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69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22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aliancurriculum.edu.au/glossary/popup?a=F10AS&amp;t=Identify" TargetMode="External"/><Relationship Id="rId13" Type="http://schemas.openxmlformats.org/officeDocument/2006/relationships/hyperlink" Target="http://www.australiancurriculum.edu.au/glossary/popup?a=F10AS&amp;t=Analyse" TargetMode="External"/><Relationship Id="rId18" Type="http://schemas.openxmlformats.org/officeDocument/2006/relationships/hyperlink" Target="http://www.australiancurriculum.edu.au/glossary/popup?a=F10AS&amp;t=Describe" TargetMode="External"/><Relationship Id="rId26" Type="http://schemas.openxmlformats.org/officeDocument/2006/relationships/hyperlink" Target="http://www.australiancurriculum.edu.au/glossary/popup?a=F10AS&amp;t=Record" TargetMode="External"/><Relationship Id="rId39" Type="http://schemas.openxmlformats.org/officeDocument/2006/relationships/hyperlink" Target="http://www.australiancurriculum.edu.au/glossary/popup?a=LIT&amp;t=comprehension+strategi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ustraliancurriculum.edu.au/glossary/popup?a=F10AS&amp;t=Describe" TargetMode="External"/><Relationship Id="rId34" Type="http://schemas.openxmlformats.org/officeDocument/2006/relationships/hyperlink" Target="http://www.australiancurriculum.edu.au/glossary/popup?a=SSCHGE&amp;t=Region" TargetMode="External"/><Relationship Id="rId42" Type="http://schemas.openxmlformats.org/officeDocument/2006/relationships/hyperlink" Target="http://www.australiancurriculum.edu.au/glossary/popup?a=LIT&amp;t=comprehension+strategi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ustraliancurriculum.edu.au/glossary/popup?a=F10AS&amp;t=Interpret" TargetMode="External"/><Relationship Id="rId17" Type="http://schemas.openxmlformats.org/officeDocument/2006/relationships/hyperlink" Target="http://www.australiancurriculum.edu.au/glossary/popup?a=F10AS&amp;t=Describe" TargetMode="External"/><Relationship Id="rId25" Type="http://schemas.openxmlformats.org/officeDocument/2006/relationships/hyperlink" Target="http://www.australiancurriculum.edu.au/glossary/popup?a=F10AS&amp;t=Locate" TargetMode="External"/><Relationship Id="rId33" Type="http://schemas.openxmlformats.org/officeDocument/2006/relationships/hyperlink" Target="http://www.australiancurriculum.edu.au/glossary/popup?a=SSCHGE&amp;t=Environmental+resources" TargetMode="External"/><Relationship Id="rId38" Type="http://schemas.openxmlformats.org/officeDocument/2006/relationships/hyperlink" Target="http://www.australiancurriculum.edu.au/glossary/popup?a=LIT&amp;t=comprehension+strategi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ustraliancurriculum.edu.au/glossary/popup?a=F10AS&amp;t=Locate" TargetMode="External"/><Relationship Id="rId20" Type="http://schemas.openxmlformats.org/officeDocument/2006/relationships/hyperlink" Target="http://www.australiancurriculum.edu.au/glossary/popup?a=F10AS&amp;t=Explain" TargetMode="External"/><Relationship Id="rId29" Type="http://schemas.openxmlformats.org/officeDocument/2006/relationships/hyperlink" Target="http://www.australiancurriculum.edu.au/glossary/popup?a=F10AS&amp;t=Analyse" TargetMode="External"/><Relationship Id="rId41" Type="http://schemas.openxmlformats.org/officeDocument/2006/relationships/hyperlink" Target="http://www.australiancurriculum.edu.au/glossary/popup?a=LIT&amp;t=text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ustraliancurriculum.edu.au/glossary/popup?a=F10AS&amp;t=Represent" TargetMode="External"/><Relationship Id="rId24" Type="http://schemas.openxmlformats.org/officeDocument/2006/relationships/hyperlink" Target="http://www.australiancurriculum.edu.au/glossary/popup?a=F10AS&amp;t=Evaluate" TargetMode="External"/><Relationship Id="rId32" Type="http://schemas.openxmlformats.org/officeDocument/2006/relationships/hyperlink" Target="http://www.australiancurriculum.edu.au/glossary/popup?a=SSCHGE&amp;t=Environmental+resources" TargetMode="External"/><Relationship Id="rId37" Type="http://schemas.openxmlformats.org/officeDocument/2006/relationships/hyperlink" Target="http://www.australiancurriculum.edu.au/glossary/popup?a=LIT&amp;t=texts" TargetMode="External"/><Relationship Id="rId40" Type="http://schemas.openxmlformats.org/officeDocument/2006/relationships/hyperlink" Target="http://www.australiancurriculum.edu.au/glossary/popup?a=LIT&amp;t=comprehension+strateg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straliancurriculum.edu.au/glossary/popup?a=F10AS&amp;t=Evaluate" TargetMode="External"/><Relationship Id="rId23" Type="http://schemas.openxmlformats.org/officeDocument/2006/relationships/hyperlink" Target="http://www.australiancurriculum.edu.au/glossary/popup?a=F10AS&amp;t=Identify" TargetMode="External"/><Relationship Id="rId28" Type="http://schemas.openxmlformats.org/officeDocument/2006/relationships/hyperlink" Target="http://www.australiancurriculum.edu.au/glossary/popup?a=F10AS&amp;t=Interpret" TargetMode="External"/><Relationship Id="rId36" Type="http://schemas.openxmlformats.org/officeDocument/2006/relationships/hyperlink" Target="http://www.australiancurriculum.edu.au/glossary/popup?a=LIT&amp;t=comprehension+strategies" TargetMode="External"/><Relationship Id="rId10" Type="http://schemas.openxmlformats.org/officeDocument/2006/relationships/hyperlink" Target="http://www.australiancurriculum.edu.au/glossary/popup?a=F10AS&amp;t=Describe" TargetMode="External"/><Relationship Id="rId19" Type="http://schemas.openxmlformats.org/officeDocument/2006/relationships/hyperlink" Target="http://www.australiancurriculum.edu.au/glossary/popup?a=F10AS&amp;t=Describe" TargetMode="External"/><Relationship Id="rId31" Type="http://schemas.openxmlformats.org/officeDocument/2006/relationships/hyperlink" Target="http://www.australiancurriculum.edu.au/glossary/popup?a=F10AS&amp;t=Describe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ustraliancurriculum.edu.au/glossary/popup?a=F10AS&amp;t=Explain" TargetMode="External"/><Relationship Id="rId14" Type="http://schemas.openxmlformats.org/officeDocument/2006/relationships/hyperlink" Target="http://www.australiancurriculum.edu.au/glossary/popup?a=F10AS&amp;t=Draw" TargetMode="External"/><Relationship Id="rId22" Type="http://schemas.openxmlformats.org/officeDocument/2006/relationships/hyperlink" Target="http://www.australiancurriculum.edu.au/glossary/popup?a=F10AS&amp;t=Describe" TargetMode="External"/><Relationship Id="rId27" Type="http://schemas.openxmlformats.org/officeDocument/2006/relationships/hyperlink" Target="http://www.australiancurriculum.edu.au/glossary/popup?a=F10AS&amp;t=Represent" TargetMode="External"/><Relationship Id="rId30" Type="http://schemas.openxmlformats.org/officeDocument/2006/relationships/hyperlink" Target="http://www.australiancurriculum.edu.au/glossary/popup?a=F10AS&amp;t=Draw" TargetMode="External"/><Relationship Id="rId35" Type="http://schemas.openxmlformats.org/officeDocument/2006/relationships/hyperlink" Target="http://www.australiancurriculum.edu.au/glossary/popup?a=LIT&amp;t=texts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 Montano</dc:creator>
  <cp:lastModifiedBy>Ayerbe, Nicholas A</cp:lastModifiedBy>
  <cp:revision>2</cp:revision>
  <dcterms:created xsi:type="dcterms:W3CDTF">2015-10-25T22:04:00Z</dcterms:created>
  <dcterms:modified xsi:type="dcterms:W3CDTF">2015-10-25T22:04:00Z</dcterms:modified>
</cp:coreProperties>
</file>